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4CD6" w14:textId="77777777" w:rsidR="000B544D" w:rsidRDefault="000B544D" w:rsidP="000B544D">
      <w:pPr>
        <w:spacing w:after="0" w:line="240" w:lineRule="auto"/>
        <w:rPr>
          <w:b/>
          <w:sz w:val="44"/>
          <w:szCs w:val="44"/>
          <w:lang w:val="en-US"/>
        </w:rPr>
      </w:pPr>
    </w:p>
    <w:p w14:paraId="3E1E6557" w14:textId="5D03EA5E" w:rsidR="000B544D" w:rsidRDefault="000B544D" w:rsidP="000B544D">
      <w:pPr>
        <w:spacing w:after="0" w:line="240" w:lineRule="auto"/>
        <w:rPr>
          <w:b/>
          <w:sz w:val="44"/>
          <w:szCs w:val="44"/>
          <w:lang w:val="en-US"/>
        </w:rPr>
      </w:pPr>
      <w:r w:rsidRPr="00832AA9">
        <w:rPr>
          <w:b/>
          <w:sz w:val="44"/>
          <w:szCs w:val="44"/>
          <w:lang w:val="en-US"/>
        </w:rPr>
        <w:t>Circular Manifest</w:t>
      </w:r>
      <w:r>
        <w:rPr>
          <w:b/>
          <w:sz w:val="44"/>
          <w:szCs w:val="44"/>
          <w:lang w:val="en-US"/>
        </w:rPr>
        <w:t>o</w:t>
      </w:r>
      <w:r w:rsidRPr="00832AA9">
        <w:rPr>
          <w:b/>
          <w:sz w:val="44"/>
          <w:szCs w:val="44"/>
          <w:lang w:val="en-US"/>
        </w:rPr>
        <w:t xml:space="preserve"> </w:t>
      </w:r>
      <w:r>
        <w:rPr>
          <w:b/>
          <w:sz w:val="44"/>
          <w:szCs w:val="44"/>
          <w:lang w:val="en-US"/>
        </w:rPr>
        <w:t xml:space="preserve">and Appendix </w:t>
      </w:r>
    </w:p>
    <w:p w14:paraId="2F228BE7" w14:textId="12A06183" w:rsidR="000B544D" w:rsidRDefault="000B544D" w:rsidP="000B544D">
      <w:pPr>
        <w:spacing w:after="0" w:line="240" w:lineRule="auto"/>
        <w:rPr>
          <w:b/>
          <w:sz w:val="44"/>
          <w:szCs w:val="44"/>
          <w:lang w:val="en-US"/>
        </w:rPr>
      </w:pPr>
      <w:r w:rsidRPr="00397845">
        <w:rPr>
          <w:b/>
          <w:sz w:val="44"/>
          <w:szCs w:val="44"/>
          <w:lang w:val="en-US"/>
        </w:rPr>
        <w:t>KPN</w:t>
      </w:r>
      <w:r>
        <w:rPr>
          <w:b/>
          <w:sz w:val="44"/>
          <w:szCs w:val="44"/>
          <w:lang w:val="en-US"/>
        </w:rPr>
        <w:t xml:space="preserve"> B.V.</w:t>
      </w:r>
      <w:r w:rsidRPr="00397845">
        <w:rPr>
          <w:b/>
          <w:sz w:val="44"/>
          <w:szCs w:val="44"/>
          <w:lang w:val="en-US"/>
        </w:rPr>
        <w:t xml:space="preserve"> &amp; </w:t>
      </w:r>
      <w:r w:rsidRPr="00BD6982">
        <w:rPr>
          <w:b/>
          <w:sz w:val="44"/>
          <w:szCs w:val="44"/>
          <w:lang w:val="en-US"/>
        </w:rPr>
        <w:t>[Supplier]</w:t>
      </w:r>
      <w:bookmarkStart w:id="0" w:name="_GoBack"/>
      <w:bookmarkEnd w:id="0"/>
    </w:p>
    <w:p w14:paraId="5B5DF9D4" w14:textId="77777777" w:rsidR="000B544D" w:rsidRDefault="000B544D" w:rsidP="000B544D">
      <w:pPr>
        <w:spacing w:after="0" w:line="240" w:lineRule="auto"/>
        <w:rPr>
          <w:b/>
          <w:sz w:val="44"/>
          <w:szCs w:val="44"/>
          <w:lang w:val="en-US"/>
        </w:rPr>
      </w:pPr>
    </w:p>
    <w:p w14:paraId="3F461CD9" w14:textId="77777777" w:rsidR="000B544D" w:rsidRDefault="000B544D" w:rsidP="000B544D">
      <w:pPr>
        <w:spacing w:after="0" w:line="240" w:lineRule="auto"/>
        <w:rPr>
          <w:b/>
          <w:sz w:val="44"/>
          <w:szCs w:val="44"/>
          <w:lang w:val="en-US"/>
        </w:rPr>
      </w:pPr>
    </w:p>
    <w:p w14:paraId="7FCD7AB5" w14:textId="77777777" w:rsidR="000B544D" w:rsidRDefault="000B544D" w:rsidP="000B544D">
      <w:pPr>
        <w:spacing w:after="0" w:line="240" w:lineRule="auto"/>
        <w:rPr>
          <w:b/>
          <w:sz w:val="44"/>
          <w:szCs w:val="44"/>
          <w:lang w:val="en-US"/>
        </w:rPr>
      </w:pPr>
    </w:p>
    <w:p w14:paraId="08E975B5" w14:textId="77777777" w:rsidR="000B544D" w:rsidRDefault="000B544D" w:rsidP="000B544D">
      <w:pPr>
        <w:spacing w:after="0" w:line="240" w:lineRule="auto"/>
        <w:rPr>
          <w:b/>
          <w:sz w:val="44"/>
          <w:szCs w:val="44"/>
          <w:lang w:val="en-US"/>
        </w:rPr>
      </w:pPr>
      <w:r>
        <w:rPr>
          <w:rFonts w:ascii="Arial" w:hAnsi="Arial" w:cs="Arial"/>
          <w:noProof/>
          <w:lang w:eastAsia="nl-NL"/>
        </w:rPr>
        <w:drawing>
          <wp:inline distT="0" distB="0" distL="0" distR="0" wp14:anchorId="5763B665" wp14:editId="275926D2">
            <wp:extent cx="5250180" cy="4063639"/>
            <wp:effectExtent l="0" t="0" r="7620" b="0"/>
            <wp:docPr id="1" name="Afbeelding 1" descr="cid:ii_15eb8fde75407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5eb8fde754071bc"/>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250180" cy="4063639"/>
                    </a:xfrm>
                    <a:prstGeom prst="rect">
                      <a:avLst/>
                    </a:prstGeom>
                    <a:noFill/>
                    <a:ln>
                      <a:noFill/>
                    </a:ln>
                  </pic:spPr>
                </pic:pic>
              </a:graphicData>
            </a:graphic>
          </wp:inline>
        </w:drawing>
      </w:r>
    </w:p>
    <w:p w14:paraId="7F554F48" w14:textId="77777777" w:rsidR="000B544D" w:rsidRDefault="000B544D" w:rsidP="000B544D">
      <w:pPr>
        <w:spacing w:after="0" w:line="240" w:lineRule="auto"/>
        <w:rPr>
          <w:b/>
          <w:sz w:val="44"/>
          <w:szCs w:val="44"/>
          <w:lang w:val="en-US"/>
        </w:rPr>
      </w:pPr>
    </w:p>
    <w:p w14:paraId="06CF75A5" w14:textId="77777777" w:rsidR="000B544D" w:rsidRDefault="000B544D" w:rsidP="000B544D">
      <w:pPr>
        <w:spacing w:after="0" w:line="240" w:lineRule="auto"/>
        <w:rPr>
          <w:b/>
          <w:sz w:val="44"/>
          <w:szCs w:val="44"/>
          <w:lang w:val="en-US"/>
        </w:rPr>
      </w:pPr>
    </w:p>
    <w:p w14:paraId="5FE0F16A" w14:textId="77777777" w:rsidR="000B544D" w:rsidRDefault="000B544D" w:rsidP="000B544D">
      <w:pPr>
        <w:spacing w:after="0" w:line="240" w:lineRule="auto"/>
        <w:rPr>
          <w:b/>
          <w:sz w:val="44"/>
          <w:szCs w:val="44"/>
          <w:lang w:val="en-US"/>
        </w:rPr>
      </w:pPr>
    </w:p>
    <w:p w14:paraId="539A4B5E" w14:textId="77777777" w:rsidR="000B544D" w:rsidRDefault="000B544D" w:rsidP="000B544D">
      <w:pPr>
        <w:spacing w:after="0" w:line="240" w:lineRule="auto"/>
        <w:rPr>
          <w:b/>
          <w:sz w:val="44"/>
          <w:szCs w:val="44"/>
          <w:lang w:val="en-US"/>
        </w:rPr>
      </w:pPr>
    </w:p>
    <w:p w14:paraId="614A4983" w14:textId="77777777" w:rsidR="000B544D" w:rsidRDefault="000B544D" w:rsidP="000B544D">
      <w:pPr>
        <w:spacing w:after="0" w:line="240" w:lineRule="auto"/>
        <w:rPr>
          <w:b/>
          <w:sz w:val="44"/>
          <w:szCs w:val="44"/>
          <w:lang w:val="en-US"/>
        </w:rPr>
      </w:pPr>
    </w:p>
    <w:p w14:paraId="79F303CC" w14:textId="77777777" w:rsidR="000B544D" w:rsidRDefault="000B544D" w:rsidP="000B544D">
      <w:pPr>
        <w:spacing w:after="0" w:line="240" w:lineRule="auto"/>
        <w:rPr>
          <w:b/>
          <w:sz w:val="44"/>
          <w:szCs w:val="44"/>
          <w:lang w:val="en-US"/>
        </w:rPr>
      </w:pPr>
    </w:p>
    <w:p w14:paraId="7AE5A7CF" w14:textId="77777777" w:rsidR="000B544D" w:rsidRDefault="000B544D" w:rsidP="000B544D">
      <w:pPr>
        <w:spacing w:after="0" w:line="240" w:lineRule="auto"/>
        <w:rPr>
          <w:b/>
          <w:sz w:val="44"/>
          <w:szCs w:val="44"/>
          <w:lang w:val="en-US"/>
        </w:rPr>
      </w:pPr>
    </w:p>
    <w:p w14:paraId="24682F27" w14:textId="77777777" w:rsidR="000B544D" w:rsidRDefault="000B544D" w:rsidP="00380EDF">
      <w:pPr>
        <w:rPr>
          <w:b/>
          <w:sz w:val="44"/>
          <w:szCs w:val="44"/>
          <w:lang w:val="en-US"/>
        </w:rPr>
      </w:pPr>
    </w:p>
    <w:p w14:paraId="5183F804" w14:textId="65BB6477" w:rsidR="003C1D47" w:rsidRDefault="002B13A1" w:rsidP="00380EDF">
      <w:pPr>
        <w:rPr>
          <w:rFonts w:cs="Tahoma"/>
          <w:sz w:val="44"/>
          <w:szCs w:val="44"/>
        </w:rPr>
      </w:pPr>
      <w:r w:rsidRPr="00832AA9">
        <w:rPr>
          <w:b/>
          <w:sz w:val="44"/>
          <w:szCs w:val="44"/>
          <w:lang w:val="en-US"/>
        </w:rPr>
        <w:lastRenderedPageBreak/>
        <w:t>Circula</w:t>
      </w:r>
      <w:r w:rsidR="004D2D8C" w:rsidRPr="00832AA9">
        <w:rPr>
          <w:b/>
          <w:sz w:val="44"/>
          <w:szCs w:val="44"/>
          <w:lang w:val="en-US"/>
        </w:rPr>
        <w:t>r</w:t>
      </w:r>
      <w:r w:rsidR="003C1D47" w:rsidRPr="00832AA9">
        <w:rPr>
          <w:b/>
          <w:sz w:val="44"/>
          <w:szCs w:val="44"/>
          <w:lang w:val="en-US"/>
        </w:rPr>
        <w:t xml:space="preserve"> Manifest</w:t>
      </w:r>
      <w:r w:rsidR="008B6C24">
        <w:rPr>
          <w:b/>
          <w:sz w:val="44"/>
          <w:szCs w:val="44"/>
          <w:lang w:val="en-US"/>
        </w:rPr>
        <w:t>o</w:t>
      </w:r>
      <w:r w:rsidR="006B67A9" w:rsidRPr="00832AA9">
        <w:rPr>
          <w:b/>
          <w:sz w:val="44"/>
          <w:szCs w:val="44"/>
          <w:lang w:val="en-US"/>
        </w:rPr>
        <w:t xml:space="preserve"> </w:t>
      </w:r>
    </w:p>
    <w:p w14:paraId="660D1F0B" w14:textId="77777777" w:rsidR="00CE057B" w:rsidRPr="00832AA9" w:rsidRDefault="003B0B3F" w:rsidP="00380EDF">
      <w:pPr>
        <w:pStyle w:val="Lijstalinea"/>
        <w:numPr>
          <w:ilvl w:val="0"/>
          <w:numId w:val="18"/>
        </w:numPr>
        <w:rPr>
          <w:b/>
          <w:i/>
          <w:sz w:val="28"/>
          <w:lang w:val="en-US"/>
        </w:rPr>
      </w:pPr>
      <w:r w:rsidRPr="00832AA9">
        <w:rPr>
          <w:b/>
          <w:i/>
          <w:sz w:val="28"/>
          <w:lang w:val="en-US"/>
        </w:rPr>
        <w:t>Goals and Ambitions</w:t>
      </w:r>
    </w:p>
    <w:p w14:paraId="206CDB30" w14:textId="1458E1BF" w:rsidR="00647AB2" w:rsidRPr="00832AA9" w:rsidRDefault="00647AB2" w:rsidP="00380EDF">
      <w:pPr>
        <w:pStyle w:val="Lijstalinea"/>
        <w:numPr>
          <w:ilvl w:val="1"/>
          <w:numId w:val="18"/>
        </w:numPr>
        <w:rPr>
          <w:rFonts w:cs="Tahoma"/>
          <w:sz w:val="20"/>
          <w:szCs w:val="20"/>
          <w:lang w:val="en-US"/>
        </w:rPr>
      </w:pPr>
      <w:r w:rsidRPr="00832AA9">
        <w:rPr>
          <w:rFonts w:cs="Tahoma"/>
          <w:sz w:val="20"/>
          <w:szCs w:val="20"/>
          <w:lang w:val="en-US"/>
        </w:rPr>
        <w:t xml:space="preserve">For </w:t>
      </w:r>
      <w:r w:rsidR="006A7C8A">
        <w:rPr>
          <w:rFonts w:cs="Tahoma"/>
          <w:sz w:val="20"/>
          <w:szCs w:val="20"/>
          <w:lang w:val="en-US"/>
        </w:rPr>
        <w:t>KPN’s</w:t>
      </w:r>
      <w:r w:rsidRPr="00832AA9">
        <w:rPr>
          <w:rFonts w:cs="Tahoma"/>
          <w:sz w:val="20"/>
          <w:szCs w:val="20"/>
          <w:lang w:val="en-US"/>
        </w:rPr>
        <w:t xml:space="preserve"> own business operations </w:t>
      </w:r>
      <w:r w:rsidR="006A7C8A">
        <w:rPr>
          <w:rFonts w:cs="Tahoma"/>
          <w:sz w:val="20"/>
          <w:szCs w:val="20"/>
          <w:u w:val="single"/>
          <w:lang w:val="en-US"/>
        </w:rPr>
        <w:t>KPN</w:t>
      </w:r>
      <w:r w:rsidR="006A7C8A" w:rsidRPr="00832AA9">
        <w:rPr>
          <w:rFonts w:cs="Tahoma"/>
          <w:sz w:val="20"/>
          <w:szCs w:val="20"/>
          <w:u w:val="single"/>
          <w:lang w:val="en-US"/>
        </w:rPr>
        <w:t xml:space="preserve"> </w:t>
      </w:r>
      <w:r w:rsidRPr="00832AA9">
        <w:rPr>
          <w:rFonts w:cs="Tahoma"/>
          <w:sz w:val="20"/>
          <w:szCs w:val="20"/>
          <w:u w:val="single"/>
          <w:lang w:val="en-US"/>
        </w:rPr>
        <w:t>want</w:t>
      </w:r>
      <w:r w:rsidR="006A7C8A">
        <w:rPr>
          <w:rFonts w:cs="Tahoma"/>
          <w:sz w:val="20"/>
          <w:szCs w:val="20"/>
          <w:u w:val="single"/>
          <w:lang w:val="en-US"/>
        </w:rPr>
        <w:t>s</w:t>
      </w:r>
      <w:r w:rsidRPr="00832AA9">
        <w:rPr>
          <w:rFonts w:cs="Tahoma"/>
          <w:sz w:val="20"/>
          <w:szCs w:val="20"/>
          <w:u w:val="single"/>
          <w:lang w:val="en-US"/>
        </w:rPr>
        <w:t xml:space="preserve"> to minimize the impact on our planet and its natural resources</w:t>
      </w:r>
      <w:r w:rsidRPr="00832AA9">
        <w:rPr>
          <w:rFonts w:cs="Tahoma"/>
          <w:sz w:val="20"/>
          <w:szCs w:val="20"/>
          <w:lang w:val="en-US"/>
        </w:rPr>
        <w:t>, in an endeavor not to deplete them further and to remain within the constraints of what the planet itself can generate or restore</w:t>
      </w:r>
      <w:r w:rsidRPr="00832AA9">
        <w:rPr>
          <w:rFonts w:cs="KPN Sans Light"/>
          <w:color w:val="000000"/>
          <w:sz w:val="20"/>
          <w:szCs w:val="20"/>
          <w:lang w:val="en-US"/>
        </w:rPr>
        <w:t>.</w:t>
      </w:r>
    </w:p>
    <w:p w14:paraId="0B219363" w14:textId="0E385F3F" w:rsidR="00647AB2" w:rsidRPr="00832AA9" w:rsidRDefault="00647AB2" w:rsidP="00380EDF">
      <w:pPr>
        <w:pStyle w:val="Lijstalinea"/>
        <w:numPr>
          <w:ilvl w:val="1"/>
          <w:numId w:val="18"/>
        </w:numPr>
        <w:rPr>
          <w:rFonts w:cs="Tahoma"/>
          <w:sz w:val="20"/>
          <w:szCs w:val="20"/>
          <w:lang w:val="en-US"/>
        </w:rPr>
      </w:pPr>
      <w:r w:rsidRPr="00832AA9">
        <w:rPr>
          <w:rFonts w:cs="Tahoma"/>
          <w:sz w:val="20"/>
          <w:szCs w:val="20"/>
          <w:lang w:val="en-US"/>
        </w:rPr>
        <w:t xml:space="preserve">KPN aims to reduce the material impact of </w:t>
      </w:r>
      <w:r w:rsidR="006A7C8A">
        <w:rPr>
          <w:rFonts w:cs="Tahoma"/>
          <w:sz w:val="20"/>
          <w:szCs w:val="20"/>
          <w:lang w:val="en-US"/>
        </w:rPr>
        <w:t xml:space="preserve"> KPN</w:t>
      </w:r>
      <w:r w:rsidR="006A7C8A" w:rsidRPr="00832AA9">
        <w:rPr>
          <w:rFonts w:cs="Tahoma"/>
          <w:sz w:val="20"/>
          <w:szCs w:val="20"/>
          <w:lang w:val="en-US"/>
        </w:rPr>
        <w:t xml:space="preserve"> </w:t>
      </w:r>
      <w:r w:rsidRPr="00832AA9">
        <w:rPr>
          <w:rFonts w:cs="Tahoma"/>
          <w:sz w:val="20"/>
          <w:szCs w:val="20"/>
          <w:lang w:val="en-US"/>
        </w:rPr>
        <w:t xml:space="preserve">products and services by 2025. </w:t>
      </w:r>
      <w:r w:rsidRPr="00832AA9">
        <w:rPr>
          <w:rFonts w:cs="Tahoma"/>
          <w:sz w:val="20"/>
          <w:szCs w:val="20"/>
          <w:u w:val="single"/>
          <w:lang w:val="en-US"/>
        </w:rPr>
        <w:t>Therefor</w:t>
      </w:r>
      <w:r w:rsidR="006A7C8A">
        <w:rPr>
          <w:rFonts w:cs="Tahoma"/>
          <w:sz w:val="20"/>
          <w:szCs w:val="20"/>
          <w:u w:val="single"/>
          <w:lang w:val="en-US"/>
        </w:rPr>
        <w:t>e</w:t>
      </w:r>
      <w:r w:rsidRPr="00832AA9">
        <w:rPr>
          <w:rFonts w:cs="Tahoma"/>
          <w:sz w:val="20"/>
          <w:szCs w:val="20"/>
          <w:u w:val="single"/>
          <w:lang w:val="en-US"/>
        </w:rPr>
        <w:t xml:space="preserve"> all the new equipment</w:t>
      </w:r>
      <w:r w:rsidR="00514C89">
        <w:rPr>
          <w:rFonts w:cs="Tahoma"/>
          <w:sz w:val="20"/>
          <w:szCs w:val="20"/>
          <w:u w:val="single"/>
          <w:lang w:val="en-US"/>
        </w:rPr>
        <w:t xml:space="preserve"> used</w:t>
      </w:r>
      <w:r w:rsidRPr="00832AA9">
        <w:rPr>
          <w:rFonts w:cs="Tahoma"/>
          <w:sz w:val="20"/>
          <w:szCs w:val="20"/>
          <w:u w:val="single"/>
          <w:lang w:val="en-US"/>
        </w:rPr>
        <w:t xml:space="preserve"> </w:t>
      </w:r>
      <w:r w:rsidR="00514C89">
        <w:rPr>
          <w:rFonts w:cs="Tahoma"/>
          <w:sz w:val="20"/>
          <w:szCs w:val="20"/>
          <w:u w:val="single"/>
          <w:lang w:val="en-US"/>
        </w:rPr>
        <w:t xml:space="preserve">in </w:t>
      </w:r>
      <w:r w:rsidR="006A7C8A">
        <w:rPr>
          <w:rFonts w:cs="Tahoma"/>
          <w:sz w:val="20"/>
          <w:szCs w:val="20"/>
          <w:u w:val="single"/>
          <w:lang w:val="en-US"/>
        </w:rPr>
        <w:t>KPN</w:t>
      </w:r>
      <w:r w:rsidR="006A7C8A" w:rsidRPr="00832AA9">
        <w:rPr>
          <w:rFonts w:cs="Tahoma"/>
          <w:sz w:val="20"/>
          <w:szCs w:val="20"/>
          <w:u w:val="single"/>
          <w:lang w:val="en-US"/>
        </w:rPr>
        <w:t xml:space="preserve"> </w:t>
      </w:r>
      <w:r w:rsidRPr="00832AA9">
        <w:rPr>
          <w:rFonts w:cs="Tahoma"/>
          <w:sz w:val="20"/>
          <w:szCs w:val="20"/>
          <w:u w:val="single"/>
          <w:lang w:val="en-US"/>
        </w:rPr>
        <w:t xml:space="preserve">networks and </w:t>
      </w:r>
      <w:r w:rsidR="00514C89">
        <w:rPr>
          <w:rFonts w:cs="Tahoma"/>
          <w:sz w:val="20"/>
          <w:szCs w:val="20"/>
          <w:u w:val="single"/>
          <w:lang w:val="en-US"/>
        </w:rPr>
        <w:t xml:space="preserve">installed in the </w:t>
      </w:r>
      <w:r w:rsidRPr="00832AA9">
        <w:rPr>
          <w:rFonts w:cs="Tahoma"/>
          <w:sz w:val="20"/>
          <w:szCs w:val="20"/>
          <w:u w:val="single"/>
          <w:lang w:val="en-US"/>
        </w:rPr>
        <w:t>data centers and a</w:t>
      </w:r>
      <w:r w:rsidR="00296FA8">
        <w:rPr>
          <w:rFonts w:cs="Tahoma"/>
          <w:sz w:val="20"/>
          <w:szCs w:val="20"/>
          <w:u w:val="single"/>
          <w:lang w:val="en-US"/>
        </w:rPr>
        <w:t xml:space="preserve">ll devices and products built for </w:t>
      </w:r>
      <w:r w:rsidRPr="00832AA9">
        <w:rPr>
          <w:rFonts w:cs="Tahoma"/>
          <w:sz w:val="20"/>
          <w:szCs w:val="20"/>
          <w:u w:val="single"/>
          <w:lang w:val="en-US"/>
        </w:rPr>
        <w:t>KPN</w:t>
      </w:r>
      <w:r w:rsidR="006A7C8A">
        <w:rPr>
          <w:rFonts w:cs="Tahoma"/>
          <w:sz w:val="20"/>
          <w:szCs w:val="20"/>
          <w:u w:val="single"/>
          <w:lang w:val="en-US"/>
        </w:rPr>
        <w:t>,</w:t>
      </w:r>
      <w:r w:rsidR="00296FA8">
        <w:rPr>
          <w:rFonts w:cs="Tahoma"/>
          <w:sz w:val="20"/>
          <w:szCs w:val="20"/>
          <w:u w:val="single"/>
          <w:lang w:val="en-US"/>
        </w:rPr>
        <w:t xml:space="preserve"> </w:t>
      </w:r>
      <w:r w:rsidRPr="00832AA9">
        <w:rPr>
          <w:rFonts w:cs="Tahoma"/>
          <w:sz w:val="20"/>
          <w:szCs w:val="20"/>
          <w:u w:val="single"/>
          <w:lang w:val="en-US"/>
        </w:rPr>
        <w:t>should be close to 100% circular</w:t>
      </w:r>
      <w:r w:rsidR="00087730">
        <w:rPr>
          <w:rFonts w:cs="Tahoma"/>
          <w:sz w:val="20"/>
          <w:szCs w:val="20"/>
          <w:u w:val="single"/>
          <w:lang w:val="en-US"/>
        </w:rPr>
        <w:t xml:space="preserve"> by 2025</w:t>
      </w:r>
      <w:r w:rsidRPr="00832AA9">
        <w:rPr>
          <w:rFonts w:cs="Tahoma"/>
          <w:sz w:val="20"/>
          <w:szCs w:val="20"/>
          <w:u w:val="single"/>
          <w:lang w:val="en-US"/>
        </w:rPr>
        <w:t>.</w:t>
      </w:r>
      <w:r w:rsidRPr="00832AA9">
        <w:rPr>
          <w:rFonts w:cs="Tahoma"/>
          <w:sz w:val="20"/>
          <w:szCs w:val="20"/>
          <w:lang w:val="en-US"/>
        </w:rPr>
        <w:t xml:space="preserve"> Meaning that </w:t>
      </w:r>
      <w:r w:rsidR="00514C89">
        <w:rPr>
          <w:rFonts w:cs="Tahoma"/>
          <w:sz w:val="20"/>
          <w:szCs w:val="20"/>
          <w:lang w:val="en-US"/>
        </w:rPr>
        <w:t xml:space="preserve">almost </w:t>
      </w:r>
      <w:r w:rsidR="00296FA8">
        <w:rPr>
          <w:rFonts w:cs="Tahoma"/>
          <w:sz w:val="20"/>
          <w:szCs w:val="20"/>
          <w:lang w:val="en-US"/>
        </w:rPr>
        <w:t>all</w:t>
      </w:r>
      <w:r w:rsidR="00514C89">
        <w:rPr>
          <w:rFonts w:cs="Tahoma"/>
          <w:sz w:val="20"/>
          <w:szCs w:val="20"/>
          <w:lang w:val="en-US"/>
        </w:rPr>
        <w:t xml:space="preserve"> of the</w:t>
      </w:r>
      <w:r w:rsidR="00296FA8">
        <w:rPr>
          <w:rFonts w:cs="Tahoma"/>
          <w:sz w:val="20"/>
          <w:szCs w:val="20"/>
          <w:lang w:val="en-US"/>
        </w:rPr>
        <w:t xml:space="preserve"> </w:t>
      </w:r>
      <w:r w:rsidRPr="00832AA9">
        <w:rPr>
          <w:rFonts w:cs="Tahoma"/>
          <w:sz w:val="20"/>
          <w:szCs w:val="20"/>
          <w:lang w:val="en-US"/>
        </w:rPr>
        <w:t xml:space="preserve">materials used </w:t>
      </w:r>
      <w:r w:rsidR="00514C89">
        <w:rPr>
          <w:rFonts w:cs="Tahoma"/>
          <w:sz w:val="20"/>
          <w:szCs w:val="20"/>
          <w:lang w:val="en-US"/>
        </w:rPr>
        <w:t>should be reusable or recyclable</w:t>
      </w:r>
      <w:r w:rsidRPr="00832AA9">
        <w:rPr>
          <w:rFonts w:cs="Tahoma"/>
          <w:sz w:val="20"/>
          <w:szCs w:val="20"/>
          <w:lang w:val="en-US"/>
        </w:rPr>
        <w:t xml:space="preserve">. With this program </w:t>
      </w:r>
      <w:r w:rsidR="00525A02">
        <w:rPr>
          <w:rFonts w:cs="Tahoma"/>
          <w:sz w:val="20"/>
          <w:szCs w:val="20"/>
          <w:lang w:val="en-US"/>
        </w:rPr>
        <w:t>KPN</w:t>
      </w:r>
      <w:r w:rsidRPr="00832AA9">
        <w:rPr>
          <w:rFonts w:cs="Tahoma"/>
          <w:sz w:val="20"/>
          <w:szCs w:val="20"/>
          <w:lang w:val="en-US"/>
        </w:rPr>
        <w:t xml:space="preserve"> also support the governments’ ambition to reduce material use by 50%. To achieve circularity, </w:t>
      </w:r>
      <w:r w:rsidR="00525A02">
        <w:rPr>
          <w:rFonts w:cs="Tahoma"/>
          <w:sz w:val="20"/>
          <w:szCs w:val="20"/>
          <w:lang w:val="en-US"/>
        </w:rPr>
        <w:t>KPN</w:t>
      </w:r>
      <w:r w:rsidRPr="00832AA9">
        <w:rPr>
          <w:rFonts w:cs="Tahoma"/>
          <w:sz w:val="20"/>
          <w:szCs w:val="20"/>
          <w:lang w:val="en-US"/>
        </w:rPr>
        <w:t xml:space="preserve"> will use fewer materials in </w:t>
      </w:r>
      <w:r w:rsidR="00525A02">
        <w:rPr>
          <w:rFonts w:cs="Tahoma"/>
          <w:sz w:val="20"/>
          <w:szCs w:val="20"/>
          <w:lang w:val="en-US"/>
        </w:rPr>
        <w:t>KPN’s</w:t>
      </w:r>
      <w:r w:rsidRPr="00832AA9">
        <w:rPr>
          <w:rFonts w:cs="Tahoma"/>
          <w:sz w:val="20"/>
          <w:szCs w:val="20"/>
          <w:lang w:val="en-US"/>
        </w:rPr>
        <w:t xml:space="preserve"> equipment, increase the life-time of </w:t>
      </w:r>
      <w:r w:rsidR="00525A02">
        <w:rPr>
          <w:rFonts w:cs="Tahoma"/>
          <w:sz w:val="20"/>
          <w:szCs w:val="20"/>
          <w:lang w:val="en-US"/>
        </w:rPr>
        <w:t>KPN</w:t>
      </w:r>
      <w:r w:rsidRPr="00832AA9">
        <w:rPr>
          <w:rFonts w:cs="Tahoma"/>
          <w:sz w:val="20"/>
          <w:szCs w:val="20"/>
          <w:lang w:val="en-US"/>
        </w:rPr>
        <w:t xml:space="preserve"> products and wherever possible switch to more sustainable materials.</w:t>
      </w:r>
    </w:p>
    <w:p w14:paraId="367CA770" w14:textId="710789A7" w:rsidR="009F0F6E" w:rsidRDefault="009F0F6E" w:rsidP="009F0F6E">
      <w:pPr>
        <w:pStyle w:val="Lijstalinea"/>
        <w:numPr>
          <w:ilvl w:val="1"/>
          <w:numId w:val="18"/>
        </w:numPr>
        <w:rPr>
          <w:rFonts w:cs="Tahoma"/>
          <w:sz w:val="20"/>
          <w:szCs w:val="20"/>
          <w:lang w:val="en-US"/>
        </w:rPr>
      </w:pPr>
      <w:r>
        <w:rPr>
          <w:rFonts w:cs="Tahoma"/>
          <w:sz w:val="20"/>
          <w:szCs w:val="20"/>
          <w:lang w:val="en-US"/>
        </w:rPr>
        <w:t xml:space="preserve">This manifest is setup together with </w:t>
      </w:r>
      <w:r w:rsidRPr="006D7217">
        <w:rPr>
          <w:rFonts w:cs="Tahoma"/>
          <w:sz w:val="20"/>
          <w:szCs w:val="20"/>
          <w:highlight w:val="yellow"/>
          <w:lang w:val="en-US"/>
        </w:rPr>
        <w:t>[Supplier]</w:t>
      </w:r>
      <w:r>
        <w:rPr>
          <w:rFonts w:cs="Tahoma"/>
          <w:sz w:val="20"/>
          <w:szCs w:val="20"/>
          <w:lang w:val="en-US"/>
        </w:rPr>
        <w:t xml:space="preserve"> to support KPN’s Circular goal of close to 100% circular products. </w:t>
      </w:r>
      <w:r w:rsidRPr="00712BC1">
        <w:rPr>
          <w:rFonts w:cs="Tahoma"/>
          <w:sz w:val="20"/>
          <w:szCs w:val="20"/>
          <w:u w:val="single"/>
          <w:lang w:val="en-US"/>
        </w:rPr>
        <w:t>This manifest expresses the commitments</w:t>
      </w:r>
      <w:r>
        <w:rPr>
          <w:rFonts w:cs="Tahoma"/>
          <w:sz w:val="20"/>
          <w:szCs w:val="20"/>
          <w:lang w:val="en-US"/>
        </w:rPr>
        <w:t xml:space="preserve"> of KPN and </w:t>
      </w:r>
      <w:r w:rsidRPr="006D7217">
        <w:rPr>
          <w:rFonts w:cs="Tahoma"/>
          <w:sz w:val="20"/>
          <w:szCs w:val="20"/>
          <w:highlight w:val="yellow"/>
          <w:lang w:val="en-US"/>
        </w:rPr>
        <w:t>[Supplier]</w:t>
      </w:r>
      <w:r>
        <w:rPr>
          <w:rFonts w:cs="Tahoma"/>
          <w:sz w:val="20"/>
          <w:szCs w:val="20"/>
          <w:lang w:val="en-US"/>
        </w:rPr>
        <w:t xml:space="preserve"> to explore the value and expected impact on the environment of specific projects and initiatives (See Appendix) in support of KPN’s circular business model by using less virgin raw material, extend product lifetime, reuse and recycle all products and improve energy efficiency as much as possible.</w:t>
      </w:r>
    </w:p>
    <w:p w14:paraId="3EC80BAE" w14:textId="633F37B9" w:rsidR="00947D03" w:rsidRPr="00832AA9" w:rsidRDefault="00525A02" w:rsidP="00380EDF">
      <w:pPr>
        <w:pStyle w:val="Lijstalinea"/>
        <w:numPr>
          <w:ilvl w:val="1"/>
          <w:numId w:val="18"/>
        </w:numPr>
        <w:rPr>
          <w:sz w:val="20"/>
          <w:szCs w:val="20"/>
          <w:lang w:val="en-US"/>
        </w:rPr>
      </w:pPr>
      <w:r>
        <w:rPr>
          <w:sz w:val="20"/>
          <w:szCs w:val="20"/>
          <w:lang w:val="en-US"/>
        </w:rPr>
        <w:t xml:space="preserve">With this manifesto KPN and </w:t>
      </w:r>
      <w:r w:rsidRPr="00525A02">
        <w:rPr>
          <w:sz w:val="20"/>
          <w:szCs w:val="20"/>
          <w:highlight w:val="yellow"/>
          <w:lang w:val="en-US"/>
        </w:rPr>
        <w:t>[Supplier]</w:t>
      </w:r>
      <w:r>
        <w:rPr>
          <w:sz w:val="20"/>
          <w:szCs w:val="20"/>
          <w:lang w:val="en-US"/>
        </w:rPr>
        <w:t xml:space="preserve"> agree to </w:t>
      </w:r>
      <w:r w:rsidRPr="00712BC1">
        <w:rPr>
          <w:sz w:val="20"/>
          <w:szCs w:val="20"/>
          <w:u w:val="single"/>
          <w:lang w:val="en-US"/>
        </w:rPr>
        <w:t>jointly collaborate</w:t>
      </w:r>
      <w:r>
        <w:rPr>
          <w:sz w:val="20"/>
          <w:szCs w:val="20"/>
          <w:lang w:val="en-US"/>
        </w:rPr>
        <w:t xml:space="preserve"> in </w:t>
      </w:r>
      <w:r w:rsidR="00AA5BD0">
        <w:rPr>
          <w:sz w:val="20"/>
          <w:szCs w:val="20"/>
          <w:lang w:val="en-US"/>
        </w:rPr>
        <w:t>contributing to a more circular economy.</w:t>
      </w:r>
    </w:p>
    <w:p w14:paraId="1B74E456" w14:textId="77777777" w:rsidR="00947D03" w:rsidRPr="00832AA9" w:rsidRDefault="00947D03" w:rsidP="00380EDF">
      <w:pPr>
        <w:pStyle w:val="Lijstalinea"/>
        <w:ind w:left="792"/>
        <w:rPr>
          <w:sz w:val="20"/>
          <w:szCs w:val="20"/>
          <w:lang w:val="en-US"/>
        </w:rPr>
      </w:pPr>
    </w:p>
    <w:p w14:paraId="6E686DB6" w14:textId="49DC6899" w:rsidR="006E2C68" w:rsidRPr="00832AA9" w:rsidRDefault="005D2153" w:rsidP="00380EDF">
      <w:pPr>
        <w:pStyle w:val="Lijstalinea"/>
        <w:numPr>
          <w:ilvl w:val="0"/>
          <w:numId w:val="18"/>
        </w:numPr>
        <w:rPr>
          <w:sz w:val="20"/>
          <w:szCs w:val="20"/>
          <w:lang w:val="en-US"/>
        </w:rPr>
      </w:pPr>
      <w:r w:rsidRPr="00832AA9">
        <w:rPr>
          <w:rFonts w:cs="Tahoma"/>
          <w:b/>
          <w:i/>
          <w:color w:val="000000" w:themeColor="text1"/>
          <w:sz w:val="28"/>
          <w:szCs w:val="20"/>
          <w:lang w:val="en-US"/>
        </w:rPr>
        <w:t xml:space="preserve">How to change </w:t>
      </w:r>
      <w:r w:rsidR="008E01DC" w:rsidRPr="00832AA9">
        <w:rPr>
          <w:rFonts w:cs="Tahoma"/>
          <w:b/>
          <w:i/>
          <w:color w:val="000000" w:themeColor="text1"/>
          <w:sz w:val="28"/>
          <w:szCs w:val="20"/>
          <w:lang w:val="en-US"/>
        </w:rPr>
        <w:t>t</w:t>
      </w:r>
      <w:r w:rsidR="003B0B3F" w:rsidRPr="00832AA9">
        <w:rPr>
          <w:rFonts w:cs="Tahoma"/>
          <w:b/>
          <w:i/>
          <w:color w:val="000000" w:themeColor="text1"/>
          <w:sz w:val="28"/>
          <w:szCs w:val="20"/>
          <w:lang w:val="en-US"/>
        </w:rPr>
        <w:t xml:space="preserve">owards a </w:t>
      </w:r>
      <w:r w:rsidR="008E01DC" w:rsidRPr="00832AA9">
        <w:rPr>
          <w:rFonts w:cs="Tahoma"/>
          <w:b/>
          <w:i/>
          <w:color w:val="000000" w:themeColor="text1"/>
          <w:sz w:val="28"/>
          <w:szCs w:val="20"/>
          <w:lang w:val="en-US"/>
        </w:rPr>
        <w:t>circular business model</w:t>
      </w:r>
      <w:r w:rsidR="00947D03" w:rsidRPr="00832AA9">
        <w:rPr>
          <w:rFonts w:cs="Tahoma"/>
          <w:b/>
          <w:i/>
          <w:color w:val="000000" w:themeColor="text1"/>
          <w:sz w:val="28"/>
          <w:szCs w:val="20"/>
          <w:lang w:val="en-US"/>
        </w:rPr>
        <w:br/>
      </w:r>
      <w:r w:rsidR="003B0B3F" w:rsidRPr="00832AA9">
        <w:rPr>
          <w:rFonts w:cs="Tahoma"/>
          <w:sz w:val="20"/>
          <w:szCs w:val="20"/>
          <w:lang w:val="en-US"/>
        </w:rPr>
        <w:t>For KPN to realize the ambition of becom</w:t>
      </w:r>
      <w:r w:rsidR="001A4145">
        <w:rPr>
          <w:rFonts w:cs="Tahoma"/>
          <w:sz w:val="20"/>
          <w:szCs w:val="20"/>
          <w:lang w:val="en-US"/>
        </w:rPr>
        <w:t>ing</w:t>
      </w:r>
      <w:r w:rsidR="003B0B3F" w:rsidRPr="00832AA9">
        <w:rPr>
          <w:rFonts w:cs="Tahoma"/>
          <w:sz w:val="20"/>
          <w:szCs w:val="20"/>
          <w:lang w:val="en-US"/>
        </w:rPr>
        <w:t xml:space="preserve"> close to 10</w:t>
      </w:r>
      <w:r w:rsidR="00525A02">
        <w:rPr>
          <w:rFonts w:cs="Tahoma"/>
          <w:sz w:val="20"/>
          <w:szCs w:val="20"/>
          <w:lang w:val="en-US"/>
        </w:rPr>
        <w:t xml:space="preserve">0% circular KPN and </w:t>
      </w:r>
      <w:r w:rsidR="00525A02" w:rsidRPr="00525A02">
        <w:rPr>
          <w:rFonts w:cs="Tahoma"/>
          <w:sz w:val="20"/>
          <w:szCs w:val="20"/>
          <w:highlight w:val="yellow"/>
          <w:lang w:val="en-US"/>
        </w:rPr>
        <w:t>[Supplier]</w:t>
      </w:r>
      <w:r w:rsidR="00296FA8">
        <w:rPr>
          <w:rFonts w:cs="Tahoma"/>
          <w:sz w:val="20"/>
          <w:szCs w:val="20"/>
          <w:lang w:val="en-US"/>
        </w:rPr>
        <w:t xml:space="preserve"> jointly agree to, when </w:t>
      </w:r>
      <w:r w:rsidR="001A4145">
        <w:rPr>
          <w:rFonts w:cs="Tahoma"/>
          <w:sz w:val="20"/>
          <w:szCs w:val="20"/>
          <w:lang w:val="en-US"/>
        </w:rPr>
        <w:t xml:space="preserve">economically </w:t>
      </w:r>
      <w:r w:rsidR="00296FA8">
        <w:rPr>
          <w:rFonts w:cs="Tahoma"/>
          <w:sz w:val="20"/>
          <w:szCs w:val="20"/>
          <w:lang w:val="en-US"/>
        </w:rPr>
        <w:t xml:space="preserve">viable, </w:t>
      </w:r>
      <w:r w:rsidR="003B0B3F" w:rsidRPr="00832AA9">
        <w:rPr>
          <w:rFonts w:cs="Tahoma"/>
          <w:sz w:val="20"/>
          <w:szCs w:val="20"/>
          <w:lang w:val="en-US"/>
        </w:rPr>
        <w:t xml:space="preserve">develop circular projects </w:t>
      </w:r>
      <w:r w:rsidR="00155237">
        <w:rPr>
          <w:rFonts w:cs="Tahoma"/>
          <w:sz w:val="20"/>
          <w:szCs w:val="20"/>
          <w:lang w:val="en-US"/>
        </w:rPr>
        <w:t>and encourage</w:t>
      </w:r>
      <w:r w:rsidR="009E7A02">
        <w:rPr>
          <w:rFonts w:cs="Tahoma"/>
          <w:sz w:val="20"/>
          <w:szCs w:val="20"/>
          <w:lang w:val="en-US"/>
        </w:rPr>
        <w:t xml:space="preserve"> innovation of circular design</w:t>
      </w:r>
      <w:r w:rsidR="009E7A02" w:rsidRPr="00832AA9">
        <w:rPr>
          <w:rFonts w:cs="Tahoma"/>
          <w:sz w:val="20"/>
          <w:szCs w:val="20"/>
          <w:lang w:val="en-US"/>
        </w:rPr>
        <w:t xml:space="preserve"> </w:t>
      </w:r>
      <w:r w:rsidR="003B0B3F" w:rsidRPr="00832AA9">
        <w:rPr>
          <w:rFonts w:cs="Tahoma"/>
          <w:sz w:val="20"/>
          <w:szCs w:val="20"/>
          <w:lang w:val="en-US"/>
        </w:rPr>
        <w:t xml:space="preserve">within four focus </w:t>
      </w:r>
      <w:r w:rsidR="001A4145">
        <w:rPr>
          <w:rFonts w:cs="Tahoma"/>
          <w:sz w:val="20"/>
          <w:szCs w:val="20"/>
          <w:lang w:val="en-US"/>
        </w:rPr>
        <w:t>areas</w:t>
      </w:r>
      <w:r w:rsidR="003B0B3F" w:rsidRPr="00832AA9">
        <w:rPr>
          <w:rFonts w:cs="Tahoma"/>
          <w:sz w:val="20"/>
          <w:szCs w:val="20"/>
          <w:lang w:val="en-US"/>
        </w:rPr>
        <w:t>:</w:t>
      </w:r>
    </w:p>
    <w:p w14:paraId="3745E158" w14:textId="77777777" w:rsidR="004D2D8C" w:rsidRPr="00832AA9" w:rsidRDefault="006E2C68" w:rsidP="00380EDF">
      <w:pPr>
        <w:pStyle w:val="Lijstalinea"/>
        <w:numPr>
          <w:ilvl w:val="1"/>
          <w:numId w:val="18"/>
        </w:numPr>
        <w:rPr>
          <w:rFonts w:cs="Tahoma"/>
          <w:sz w:val="20"/>
          <w:szCs w:val="20"/>
          <w:u w:val="single"/>
          <w:lang w:val="en-US"/>
        </w:rPr>
      </w:pPr>
      <w:r w:rsidRPr="00832AA9">
        <w:rPr>
          <w:rFonts w:cs="Tahoma"/>
          <w:sz w:val="20"/>
          <w:szCs w:val="20"/>
          <w:u w:val="single"/>
          <w:lang w:val="en-US"/>
        </w:rPr>
        <w:t>Re</w:t>
      </w:r>
      <w:r w:rsidR="004D2D8C" w:rsidRPr="00832AA9">
        <w:rPr>
          <w:rFonts w:cs="Tahoma"/>
          <w:sz w:val="20"/>
          <w:szCs w:val="20"/>
          <w:u w:val="single"/>
          <w:lang w:val="en-US"/>
        </w:rPr>
        <w:t>d</w:t>
      </w:r>
      <w:r w:rsidR="003B0B3F" w:rsidRPr="00832AA9">
        <w:rPr>
          <w:rFonts w:cs="Tahoma"/>
          <w:sz w:val="20"/>
          <w:szCs w:val="20"/>
          <w:u w:val="single"/>
          <w:lang w:val="en-US"/>
        </w:rPr>
        <w:t xml:space="preserve">uce the use of virgin </w:t>
      </w:r>
      <w:r w:rsidR="00296FA8">
        <w:rPr>
          <w:rFonts w:cs="Tahoma"/>
          <w:sz w:val="20"/>
          <w:szCs w:val="20"/>
          <w:u w:val="single"/>
          <w:lang w:val="en-US"/>
        </w:rPr>
        <w:t xml:space="preserve">raw </w:t>
      </w:r>
      <w:r w:rsidR="003B0B3F" w:rsidRPr="00832AA9">
        <w:rPr>
          <w:rFonts w:cs="Tahoma"/>
          <w:sz w:val="20"/>
          <w:szCs w:val="20"/>
          <w:u w:val="single"/>
          <w:lang w:val="en-US"/>
        </w:rPr>
        <w:t>materials</w:t>
      </w:r>
    </w:p>
    <w:p w14:paraId="0EE2BAF9" w14:textId="77777777" w:rsidR="008C7F8D" w:rsidRPr="00832AA9" w:rsidRDefault="00FB0473" w:rsidP="00380EDF">
      <w:pPr>
        <w:pStyle w:val="Lijstalinea"/>
        <w:numPr>
          <w:ilvl w:val="2"/>
          <w:numId w:val="18"/>
        </w:numPr>
        <w:rPr>
          <w:rFonts w:cs="Tahoma"/>
          <w:sz w:val="20"/>
          <w:szCs w:val="20"/>
          <w:lang w:val="en-US"/>
        </w:rPr>
      </w:pPr>
      <w:r w:rsidRPr="00832AA9">
        <w:rPr>
          <w:rFonts w:cs="Tahoma"/>
          <w:sz w:val="20"/>
          <w:szCs w:val="20"/>
          <w:lang w:val="en-US"/>
        </w:rPr>
        <w:t>Virtualization</w:t>
      </w:r>
      <w:r w:rsidR="00C54252" w:rsidRPr="00832AA9">
        <w:rPr>
          <w:rFonts w:cs="Tahoma"/>
          <w:sz w:val="20"/>
          <w:szCs w:val="20"/>
          <w:lang w:val="en-US"/>
        </w:rPr>
        <w:t>; further virtualization and automation of our network to reduce our environmental footprint.</w:t>
      </w:r>
      <w:r w:rsidR="008C7F8D" w:rsidRPr="00832AA9">
        <w:rPr>
          <w:rFonts w:cs="Tahoma"/>
          <w:sz w:val="20"/>
          <w:szCs w:val="20"/>
          <w:lang w:val="en-US"/>
        </w:rPr>
        <w:t xml:space="preserve"> </w:t>
      </w:r>
    </w:p>
    <w:p w14:paraId="2B2B994E" w14:textId="77777777" w:rsidR="004D2D8C" w:rsidRPr="00832AA9" w:rsidRDefault="008C7F8D" w:rsidP="00380EDF">
      <w:pPr>
        <w:pStyle w:val="Lijstalinea"/>
        <w:numPr>
          <w:ilvl w:val="2"/>
          <w:numId w:val="18"/>
        </w:numPr>
        <w:rPr>
          <w:rFonts w:cs="Tahoma"/>
          <w:sz w:val="20"/>
          <w:szCs w:val="20"/>
          <w:lang w:val="en-US"/>
        </w:rPr>
      </w:pPr>
      <w:r w:rsidRPr="00832AA9">
        <w:rPr>
          <w:rFonts w:cs="Tahoma"/>
          <w:sz w:val="20"/>
          <w:szCs w:val="20"/>
          <w:lang w:val="en-US"/>
        </w:rPr>
        <w:t>Migrate to software- and service-based models rather than hardware-models</w:t>
      </w:r>
    </w:p>
    <w:p w14:paraId="42A51DAD" w14:textId="77777777" w:rsidR="00C54252" w:rsidRPr="00832AA9" w:rsidRDefault="00FB0473" w:rsidP="00380EDF">
      <w:pPr>
        <w:pStyle w:val="Lijstalinea"/>
        <w:numPr>
          <w:ilvl w:val="2"/>
          <w:numId w:val="18"/>
        </w:numPr>
        <w:rPr>
          <w:rFonts w:cs="Tahoma"/>
          <w:sz w:val="20"/>
          <w:szCs w:val="20"/>
          <w:lang w:val="en-US"/>
        </w:rPr>
      </w:pPr>
      <w:r w:rsidRPr="00832AA9">
        <w:rPr>
          <w:rFonts w:cs="Tahoma"/>
          <w:sz w:val="20"/>
          <w:szCs w:val="20"/>
          <w:lang w:val="en-US"/>
        </w:rPr>
        <w:t>Dematerialization</w:t>
      </w:r>
      <w:r w:rsidR="00C54252" w:rsidRPr="00832AA9">
        <w:rPr>
          <w:rFonts w:cs="Tahoma"/>
          <w:sz w:val="20"/>
          <w:szCs w:val="20"/>
          <w:lang w:val="en-US"/>
        </w:rPr>
        <w:t xml:space="preserve">; i.e. </w:t>
      </w:r>
      <w:r w:rsidR="00C54252" w:rsidRPr="00832AA9">
        <w:rPr>
          <w:rFonts w:cs="KPN Metric Light"/>
          <w:color w:val="000000"/>
          <w:sz w:val="20"/>
          <w:szCs w:val="20"/>
          <w:lang w:val="en-US"/>
        </w:rPr>
        <w:t>dematerializati</w:t>
      </w:r>
      <w:r w:rsidR="00137EA1" w:rsidRPr="00832AA9">
        <w:rPr>
          <w:rFonts w:cs="KPN Metric Light"/>
          <w:color w:val="000000"/>
          <w:sz w:val="20"/>
          <w:szCs w:val="20"/>
          <w:lang w:val="en-US"/>
        </w:rPr>
        <w:t>on of DVDs, CDs and newspapers enabled by KPN connectivity by replacing with</w:t>
      </w:r>
      <w:r w:rsidR="00C54252" w:rsidRPr="00832AA9">
        <w:rPr>
          <w:rFonts w:cs="KPN Metric Light"/>
          <w:color w:val="000000"/>
          <w:sz w:val="20"/>
          <w:szCs w:val="20"/>
          <w:lang w:val="en-US"/>
        </w:rPr>
        <w:t xml:space="preserve"> digital media</w:t>
      </w:r>
      <w:r w:rsidR="008C7F8D" w:rsidRPr="00832AA9">
        <w:rPr>
          <w:rFonts w:cs="KPN Metric Light"/>
          <w:color w:val="000000"/>
          <w:sz w:val="20"/>
          <w:szCs w:val="20"/>
          <w:lang w:val="en-US"/>
        </w:rPr>
        <w:t>.</w:t>
      </w:r>
    </w:p>
    <w:p w14:paraId="5370559B" w14:textId="77777777" w:rsidR="005D2153" w:rsidRPr="00832AA9" w:rsidRDefault="004D2D8C" w:rsidP="00380EDF">
      <w:pPr>
        <w:pStyle w:val="Lijstalinea"/>
        <w:numPr>
          <w:ilvl w:val="2"/>
          <w:numId w:val="18"/>
        </w:numPr>
        <w:rPr>
          <w:rFonts w:cs="Tahoma"/>
          <w:sz w:val="20"/>
          <w:szCs w:val="20"/>
          <w:lang w:val="en-US"/>
        </w:rPr>
      </w:pPr>
      <w:r w:rsidRPr="00832AA9">
        <w:rPr>
          <w:rFonts w:cs="Tahoma"/>
          <w:sz w:val="20"/>
          <w:szCs w:val="20"/>
          <w:lang w:val="en-US"/>
        </w:rPr>
        <w:t>Recycled/</w:t>
      </w:r>
      <w:r w:rsidR="002B13A1" w:rsidRPr="00832AA9">
        <w:rPr>
          <w:rFonts w:cs="Tahoma"/>
          <w:sz w:val="20"/>
          <w:szCs w:val="20"/>
          <w:lang w:val="en-US"/>
        </w:rPr>
        <w:t>Bio based</w:t>
      </w:r>
      <w:r w:rsidRPr="00832AA9">
        <w:rPr>
          <w:rFonts w:cs="Tahoma"/>
          <w:sz w:val="20"/>
          <w:szCs w:val="20"/>
          <w:lang w:val="en-US"/>
        </w:rPr>
        <w:t xml:space="preserve"> materials</w:t>
      </w:r>
      <w:r w:rsidR="00137EA1" w:rsidRPr="00832AA9">
        <w:rPr>
          <w:rFonts w:cs="Tahoma"/>
          <w:sz w:val="20"/>
          <w:szCs w:val="20"/>
          <w:lang w:val="en-US"/>
        </w:rPr>
        <w:t xml:space="preserve">; </w:t>
      </w:r>
      <w:r w:rsidR="00EF098A" w:rsidRPr="00832AA9">
        <w:rPr>
          <w:rFonts w:cs="Tahoma"/>
          <w:sz w:val="20"/>
          <w:szCs w:val="20"/>
          <w:lang w:val="en-US"/>
        </w:rPr>
        <w:t xml:space="preserve">extend the </w:t>
      </w:r>
      <w:r w:rsidR="005A2EE3" w:rsidRPr="00832AA9">
        <w:rPr>
          <w:rFonts w:cs="Tahoma"/>
          <w:sz w:val="20"/>
          <w:szCs w:val="20"/>
          <w:lang w:val="en-US"/>
        </w:rPr>
        <w:t>use of recycled/</w:t>
      </w:r>
      <w:r w:rsidR="002B13A1" w:rsidRPr="00832AA9">
        <w:rPr>
          <w:rFonts w:cs="Tahoma"/>
          <w:sz w:val="20"/>
          <w:szCs w:val="20"/>
          <w:lang w:val="en-US"/>
        </w:rPr>
        <w:t>bio based</w:t>
      </w:r>
      <w:r w:rsidR="005A2EE3" w:rsidRPr="00832AA9">
        <w:rPr>
          <w:rFonts w:cs="Tahoma"/>
          <w:sz w:val="20"/>
          <w:szCs w:val="20"/>
          <w:lang w:val="en-US"/>
        </w:rPr>
        <w:t xml:space="preserve"> materials where possible.</w:t>
      </w:r>
    </w:p>
    <w:p w14:paraId="1790FA65" w14:textId="77777777" w:rsidR="004D2D8C" w:rsidRPr="00832AA9" w:rsidRDefault="004D2D8C" w:rsidP="00380EDF">
      <w:pPr>
        <w:pStyle w:val="Lijstalinea"/>
        <w:numPr>
          <w:ilvl w:val="1"/>
          <w:numId w:val="18"/>
        </w:numPr>
        <w:rPr>
          <w:rFonts w:cs="Tahoma"/>
          <w:sz w:val="20"/>
          <w:szCs w:val="20"/>
          <w:u w:val="single"/>
          <w:lang w:val="en-US"/>
        </w:rPr>
      </w:pPr>
      <w:r w:rsidRPr="00832AA9">
        <w:rPr>
          <w:rFonts w:cs="Tahoma"/>
          <w:sz w:val="20"/>
          <w:szCs w:val="20"/>
          <w:u w:val="single"/>
          <w:lang w:val="en-US"/>
        </w:rPr>
        <w:t xml:space="preserve">Extend:  Use products longer and </w:t>
      </w:r>
      <w:r w:rsidR="003B0B3F" w:rsidRPr="00832AA9">
        <w:rPr>
          <w:rFonts w:cs="Tahoma"/>
          <w:sz w:val="20"/>
          <w:szCs w:val="20"/>
          <w:u w:val="single"/>
          <w:lang w:val="en-US"/>
        </w:rPr>
        <w:t>more efficient</w:t>
      </w:r>
    </w:p>
    <w:p w14:paraId="2FE2BB6D" w14:textId="77777777" w:rsidR="004D2D8C" w:rsidRPr="00832AA9" w:rsidRDefault="004D2D8C" w:rsidP="00380EDF">
      <w:pPr>
        <w:pStyle w:val="Lijstalinea"/>
        <w:numPr>
          <w:ilvl w:val="2"/>
          <w:numId w:val="18"/>
        </w:numPr>
        <w:rPr>
          <w:rFonts w:cs="Tahoma"/>
          <w:sz w:val="20"/>
          <w:szCs w:val="20"/>
          <w:lang w:val="en-US"/>
        </w:rPr>
      </w:pPr>
      <w:r w:rsidRPr="00832AA9">
        <w:rPr>
          <w:rFonts w:cs="Tahoma"/>
          <w:sz w:val="20"/>
          <w:szCs w:val="20"/>
          <w:lang w:val="en-US"/>
        </w:rPr>
        <w:t>Lifespan extension</w:t>
      </w:r>
      <w:r w:rsidR="00EF098A" w:rsidRPr="00832AA9">
        <w:rPr>
          <w:rFonts w:cs="Tahoma"/>
          <w:sz w:val="20"/>
          <w:szCs w:val="20"/>
          <w:lang w:val="en-US"/>
        </w:rPr>
        <w:t>; extend the use of p</w:t>
      </w:r>
      <w:r w:rsidR="003B14D8">
        <w:rPr>
          <w:rFonts w:cs="Tahoma"/>
          <w:sz w:val="20"/>
          <w:szCs w:val="20"/>
          <w:lang w:val="en-US"/>
        </w:rPr>
        <w:t>roducts by redesigning products and extend period of maintenance and support.</w:t>
      </w:r>
    </w:p>
    <w:p w14:paraId="283D0A0F" w14:textId="77777777" w:rsidR="004D2D8C" w:rsidRPr="00832AA9" w:rsidRDefault="00686687" w:rsidP="00380EDF">
      <w:pPr>
        <w:pStyle w:val="Lijstalinea"/>
        <w:numPr>
          <w:ilvl w:val="2"/>
          <w:numId w:val="18"/>
        </w:numPr>
        <w:rPr>
          <w:rFonts w:cs="Tahoma"/>
          <w:sz w:val="20"/>
          <w:szCs w:val="20"/>
          <w:lang w:val="en-US"/>
        </w:rPr>
      </w:pPr>
      <w:r w:rsidRPr="00832AA9">
        <w:rPr>
          <w:rFonts w:cs="Tahoma"/>
          <w:sz w:val="20"/>
          <w:szCs w:val="20"/>
          <w:lang w:val="en-US"/>
        </w:rPr>
        <w:t>Increase or optimize r</w:t>
      </w:r>
      <w:r w:rsidR="004D2D8C" w:rsidRPr="00832AA9">
        <w:rPr>
          <w:rFonts w:cs="Tahoma"/>
          <w:sz w:val="20"/>
          <w:szCs w:val="20"/>
          <w:lang w:val="en-US"/>
        </w:rPr>
        <w:t>ates of utilization</w:t>
      </w:r>
      <w:r w:rsidR="00D6361E" w:rsidRPr="00832AA9">
        <w:rPr>
          <w:rFonts w:cs="Tahoma"/>
          <w:sz w:val="20"/>
          <w:szCs w:val="20"/>
          <w:lang w:val="en-US"/>
        </w:rPr>
        <w:t>.</w:t>
      </w:r>
    </w:p>
    <w:p w14:paraId="48B7A389" w14:textId="77777777" w:rsidR="004D2D8C" w:rsidRPr="00832AA9" w:rsidRDefault="004D2D8C" w:rsidP="00380EDF">
      <w:pPr>
        <w:pStyle w:val="Lijstalinea"/>
        <w:numPr>
          <w:ilvl w:val="1"/>
          <w:numId w:val="18"/>
        </w:numPr>
        <w:rPr>
          <w:rFonts w:cs="Tahoma"/>
          <w:sz w:val="20"/>
          <w:szCs w:val="20"/>
          <w:u w:val="single"/>
          <w:lang w:val="en-US"/>
        </w:rPr>
      </w:pPr>
      <w:r w:rsidRPr="00832AA9">
        <w:rPr>
          <w:rFonts w:cs="Tahoma"/>
          <w:sz w:val="20"/>
          <w:szCs w:val="20"/>
          <w:u w:val="single"/>
          <w:lang w:val="en-US"/>
        </w:rPr>
        <w:t>Cycle</w:t>
      </w:r>
      <w:r w:rsidR="00FB0473" w:rsidRPr="00832AA9">
        <w:rPr>
          <w:rFonts w:cs="Tahoma"/>
          <w:sz w:val="20"/>
          <w:szCs w:val="20"/>
          <w:u w:val="single"/>
          <w:lang w:val="en-US"/>
        </w:rPr>
        <w:t>: High end second life products and materials by</w:t>
      </w:r>
    </w:p>
    <w:p w14:paraId="4809A08D" w14:textId="77777777" w:rsidR="008C7F8D" w:rsidRPr="00832AA9" w:rsidRDefault="008C7F8D" w:rsidP="00380EDF">
      <w:pPr>
        <w:pStyle w:val="Lijstalinea"/>
        <w:numPr>
          <w:ilvl w:val="2"/>
          <w:numId w:val="18"/>
        </w:numPr>
        <w:rPr>
          <w:rFonts w:cs="Tahoma"/>
          <w:sz w:val="20"/>
          <w:szCs w:val="20"/>
          <w:lang w:val="en-US"/>
        </w:rPr>
      </w:pPr>
      <w:r w:rsidRPr="00832AA9">
        <w:rPr>
          <w:rFonts w:cs="Tahoma"/>
          <w:sz w:val="20"/>
          <w:szCs w:val="20"/>
          <w:lang w:val="en-US"/>
        </w:rPr>
        <w:t>Use</w:t>
      </w:r>
      <w:r w:rsidR="00686687" w:rsidRPr="00832AA9">
        <w:rPr>
          <w:rFonts w:cs="Tahoma"/>
          <w:sz w:val="20"/>
          <w:szCs w:val="20"/>
          <w:lang w:val="en-US"/>
        </w:rPr>
        <w:t xml:space="preserve"> of</w:t>
      </w:r>
      <w:r w:rsidRPr="00832AA9">
        <w:rPr>
          <w:rFonts w:cs="Tahoma"/>
          <w:sz w:val="20"/>
          <w:szCs w:val="20"/>
          <w:lang w:val="en-US"/>
        </w:rPr>
        <w:t xml:space="preserve"> products/materials that have been designed to be recycled (i.e. with a life cycle perspective in mind).</w:t>
      </w:r>
    </w:p>
    <w:p w14:paraId="34611CA3" w14:textId="77777777" w:rsidR="00FB0473" w:rsidRPr="00832AA9" w:rsidRDefault="00FB0473" w:rsidP="00380EDF">
      <w:pPr>
        <w:pStyle w:val="Lijstalinea"/>
        <w:numPr>
          <w:ilvl w:val="2"/>
          <w:numId w:val="18"/>
        </w:numPr>
        <w:rPr>
          <w:rFonts w:cs="Tahoma"/>
          <w:sz w:val="20"/>
          <w:szCs w:val="20"/>
          <w:lang w:val="en-US"/>
        </w:rPr>
      </w:pPr>
      <w:r w:rsidRPr="00832AA9">
        <w:rPr>
          <w:rFonts w:cs="Tahoma"/>
          <w:sz w:val="20"/>
          <w:szCs w:val="20"/>
          <w:lang w:val="en-US"/>
        </w:rPr>
        <w:t>Reuse</w:t>
      </w:r>
      <w:r w:rsidR="008C7F8D" w:rsidRPr="00832AA9">
        <w:rPr>
          <w:rFonts w:cs="Tahoma"/>
          <w:sz w:val="20"/>
          <w:szCs w:val="20"/>
          <w:lang w:val="en-US"/>
        </w:rPr>
        <w:t xml:space="preserve">; optimal usage of returned products </w:t>
      </w:r>
      <w:r w:rsidR="00686687" w:rsidRPr="00832AA9">
        <w:rPr>
          <w:rFonts w:cs="Tahoma"/>
          <w:sz w:val="20"/>
          <w:szCs w:val="20"/>
          <w:lang w:val="en-US"/>
        </w:rPr>
        <w:t xml:space="preserve">and equipment </w:t>
      </w:r>
      <w:r w:rsidR="008C7F8D" w:rsidRPr="00832AA9">
        <w:rPr>
          <w:rFonts w:cs="Tahoma"/>
          <w:sz w:val="20"/>
          <w:szCs w:val="20"/>
          <w:lang w:val="en-US"/>
        </w:rPr>
        <w:t xml:space="preserve">to </w:t>
      </w:r>
      <w:r w:rsidR="00686687" w:rsidRPr="00832AA9">
        <w:rPr>
          <w:rFonts w:cs="Tahoma"/>
          <w:sz w:val="20"/>
          <w:szCs w:val="20"/>
          <w:lang w:val="en-US"/>
        </w:rPr>
        <w:t>be reused by KPN and/or customers or suppliers.</w:t>
      </w:r>
    </w:p>
    <w:p w14:paraId="0C9463C6" w14:textId="77777777" w:rsidR="008C7F8D" w:rsidRPr="00832AA9" w:rsidRDefault="008C7F8D" w:rsidP="00380EDF">
      <w:pPr>
        <w:pStyle w:val="Lijstalinea"/>
        <w:numPr>
          <w:ilvl w:val="2"/>
          <w:numId w:val="18"/>
        </w:numPr>
        <w:rPr>
          <w:rFonts w:cs="Tahoma"/>
          <w:sz w:val="20"/>
          <w:szCs w:val="20"/>
          <w:lang w:val="en-US"/>
        </w:rPr>
      </w:pPr>
      <w:r w:rsidRPr="00832AA9">
        <w:rPr>
          <w:rFonts w:cs="Tahoma"/>
          <w:sz w:val="20"/>
          <w:szCs w:val="20"/>
          <w:lang w:val="en-US"/>
        </w:rPr>
        <w:t>Repair</w:t>
      </w:r>
      <w:r w:rsidR="00206545" w:rsidRPr="00832AA9">
        <w:rPr>
          <w:rFonts w:cs="Tahoma"/>
          <w:sz w:val="20"/>
          <w:szCs w:val="20"/>
          <w:lang w:val="en-US"/>
        </w:rPr>
        <w:t xml:space="preserve"> and refurbishment</w:t>
      </w:r>
      <w:r w:rsidR="00686687" w:rsidRPr="00832AA9">
        <w:rPr>
          <w:rFonts w:cs="Tahoma"/>
          <w:sz w:val="20"/>
          <w:szCs w:val="20"/>
          <w:lang w:val="en-US"/>
        </w:rPr>
        <w:t xml:space="preserve"> of returned products and equipment to be reused by KPN.</w:t>
      </w:r>
    </w:p>
    <w:p w14:paraId="33C44C24" w14:textId="77777777" w:rsidR="00206545" w:rsidRPr="00832AA9" w:rsidRDefault="00FB0473" w:rsidP="00380EDF">
      <w:pPr>
        <w:pStyle w:val="Lijstalinea"/>
        <w:numPr>
          <w:ilvl w:val="2"/>
          <w:numId w:val="18"/>
        </w:numPr>
        <w:rPr>
          <w:rFonts w:cs="Tahoma"/>
          <w:sz w:val="20"/>
          <w:szCs w:val="20"/>
          <w:lang w:val="en-US"/>
        </w:rPr>
      </w:pPr>
      <w:r w:rsidRPr="00832AA9">
        <w:rPr>
          <w:rFonts w:cs="Tahoma"/>
          <w:sz w:val="20"/>
          <w:szCs w:val="20"/>
          <w:lang w:val="en-US"/>
        </w:rPr>
        <w:t>Recycling</w:t>
      </w:r>
      <w:r w:rsidR="008C7F8D" w:rsidRPr="00832AA9">
        <w:rPr>
          <w:rFonts w:cs="Tahoma"/>
          <w:sz w:val="20"/>
          <w:szCs w:val="20"/>
          <w:lang w:val="en-US"/>
        </w:rPr>
        <w:t>;</w:t>
      </w:r>
      <w:r w:rsidR="00686687" w:rsidRPr="00832AA9">
        <w:rPr>
          <w:rFonts w:cs="Tahoma"/>
          <w:sz w:val="20"/>
          <w:szCs w:val="20"/>
          <w:lang w:val="en-US"/>
        </w:rPr>
        <w:t xml:space="preserve"> improve high value recycling of products, equipment and materials to be reused.</w:t>
      </w:r>
    </w:p>
    <w:p w14:paraId="0CA9D72D" w14:textId="77777777" w:rsidR="00804CAC" w:rsidRPr="00832AA9" w:rsidRDefault="00FB0473" w:rsidP="00380EDF">
      <w:pPr>
        <w:pStyle w:val="Lijstalinea"/>
        <w:numPr>
          <w:ilvl w:val="2"/>
          <w:numId w:val="18"/>
        </w:numPr>
        <w:rPr>
          <w:rFonts w:cs="Tahoma"/>
          <w:sz w:val="20"/>
          <w:szCs w:val="20"/>
          <w:lang w:val="en-US"/>
        </w:rPr>
      </w:pPr>
      <w:r w:rsidRPr="00832AA9">
        <w:rPr>
          <w:rFonts w:cs="Tahoma"/>
          <w:sz w:val="20"/>
          <w:szCs w:val="20"/>
          <w:lang w:val="en-US"/>
        </w:rPr>
        <w:t>Landfill (reduction)</w:t>
      </w:r>
      <w:r w:rsidR="00686687" w:rsidRPr="00832AA9">
        <w:rPr>
          <w:rFonts w:cs="Tahoma"/>
          <w:sz w:val="20"/>
          <w:szCs w:val="20"/>
          <w:lang w:val="en-US"/>
        </w:rPr>
        <w:t>; eliminate landfill.</w:t>
      </w:r>
    </w:p>
    <w:p w14:paraId="6AB08182" w14:textId="77777777" w:rsidR="00FB0473" w:rsidRPr="00832AA9" w:rsidRDefault="00FB0473" w:rsidP="00380EDF">
      <w:pPr>
        <w:pStyle w:val="Lijstalinea"/>
        <w:numPr>
          <w:ilvl w:val="1"/>
          <w:numId w:val="18"/>
        </w:numPr>
        <w:rPr>
          <w:rFonts w:cs="Tahoma"/>
          <w:sz w:val="20"/>
          <w:szCs w:val="20"/>
          <w:u w:val="single"/>
          <w:lang w:val="en-US"/>
        </w:rPr>
      </w:pPr>
      <w:r w:rsidRPr="00832AA9">
        <w:rPr>
          <w:rFonts w:cs="Tahoma"/>
          <w:sz w:val="20"/>
          <w:szCs w:val="20"/>
          <w:u w:val="single"/>
          <w:lang w:val="en-US"/>
        </w:rPr>
        <w:t xml:space="preserve">Energy </w:t>
      </w:r>
      <w:r w:rsidR="00206545" w:rsidRPr="00832AA9">
        <w:rPr>
          <w:rFonts w:cs="Tahoma"/>
          <w:sz w:val="20"/>
          <w:szCs w:val="20"/>
          <w:u w:val="single"/>
          <w:lang w:val="en-US"/>
        </w:rPr>
        <w:t>Efficiency</w:t>
      </w:r>
      <w:r w:rsidRPr="00832AA9">
        <w:rPr>
          <w:rFonts w:cs="Tahoma"/>
          <w:sz w:val="20"/>
          <w:szCs w:val="20"/>
          <w:u w:val="single"/>
          <w:lang w:val="en-US"/>
        </w:rPr>
        <w:t xml:space="preserve"> </w:t>
      </w:r>
    </w:p>
    <w:p w14:paraId="10653FDB" w14:textId="77777777" w:rsidR="00947D03" w:rsidRPr="00832AA9" w:rsidRDefault="002141DE" w:rsidP="00247453">
      <w:pPr>
        <w:pStyle w:val="Lijstalinea"/>
        <w:numPr>
          <w:ilvl w:val="2"/>
          <w:numId w:val="18"/>
        </w:numPr>
        <w:rPr>
          <w:sz w:val="20"/>
          <w:szCs w:val="20"/>
          <w:lang w:val="en-US"/>
        </w:rPr>
      </w:pPr>
      <w:r w:rsidRPr="00832AA9">
        <w:rPr>
          <w:sz w:val="20"/>
          <w:szCs w:val="20"/>
          <w:lang w:val="en-US"/>
        </w:rPr>
        <w:t>KPN wil</w:t>
      </w:r>
      <w:r w:rsidR="00E6725B" w:rsidRPr="00832AA9">
        <w:rPr>
          <w:sz w:val="20"/>
          <w:szCs w:val="20"/>
          <w:lang w:val="en-US"/>
        </w:rPr>
        <w:t>l</w:t>
      </w:r>
      <w:r w:rsidRPr="00832AA9">
        <w:rPr>
          <w:sz w:val="20"/>
          <w:szCs w:val="20"/>
          <w:lang w:val="en-US"/>
        </w:rPr>
        <w:t xml:space="preserve"> investigate – together with suppliers – ways to further enhance the energy efficiency of network infrastructure and end-user equipment</w:t>
      </w:r>
      <w:r w:rsidR="00E6725B" w:rsidRPr="00832AA9">
        <w:rPr>
          <w:sz w:val="20"/>
          <w:szCs w:val="20"/>
          <w:lang w:val="en-US"/>
        </w:rPr>
        <w:t xml:space="preserve">. </w:t>
      </w:r>
    </w:p>
    <w:p w14:paraId="174F700E" w14:textId="77777777" w:rsidR="00832AA9" w:rsidRPr="00832AA9" w:rsidRDefault="00832AA9">
      <w:pPr>
        <w:rPr>
          <w:sz w:val="20"/>
          <w:szCs w:val="20"/>
          <w:lang w:val="en-US"/>
        </w:rPr>
      </w:pPr>
      <w:r w:rsidRPr="00832AA9">
        <w:rPr>
          <w:sz w:val="20"/>
          <w:szCs w:val="20"/>
          <w:lang w:val="en-US"/>
        </w:rPr>
        <w:br w:type="page"/>
      </w:r>
    </w:p>
    <w:p w14:paraId="5D8A851A" w14:textId="77777777" w:rsidR="00947D03" w:rsidRDefault="00947D03" w:rsidP="00380EDF">
      <w:pPr>
        <w:pStyle w:val="Lijstalinea"/>
        <w:ind w:left="792"/>
        <w:rPr>
          <w:sz w:val="20"/>
          <w:szCs w:val="20"/>
          <w:lang w:val="en-US"/>
        </w:rPr>
      </w:pPr>
    </w:p>
    <w:p w14:paraId="2621233E" w14:textId="00BB48C5" w:rsidR="00947D03" w:rsidRPr="00832AA9" w:rsidRDefault="00525A02" w:rsidP="00380EDF">
      <w:pPr>
        <w:pStyle w:val="Lijstalinea"/>
        <w:numPr>
          <w:ilvl w:val="0"/>
          <w:numId w:val="18"/>
        </w:numPr>
        <w:rPr>
          <w:b/>
          <w:sz w:val="28"/>
          <w:szCs w:val="20"/>
          <w:lang w:val="en-US"/>
        </w:rPr>
      </w:pPr>
      <w:r>
        <w:rPr>
          <w:b/>
          <w:i/>
          <w:sz w:val="28"/>
          <w:szCs w:val="20"/>
          <w:lang w:val="en-US"/>
        </w:rPr>
        <w:t xml:space="preserve">Together KPN and </w:t>
      </w:r>
      <w:r w:rsidRPr="00525A02">
        <w:rPr>
          <w:b/>
          <w:i/>
          <w:sz w:val="28"/>
          <w:szCs w:val="20"/>
          <w:highlight w:val="yellow"/>
          <w:lang w:val="en-US"/>
        </w:rPr>
        <w:t>[Supplier]</w:t>
      </w:r>
      <w:r w:rsidR="00F62EC2" w:rsidRPr="00832AA9">
        <w:rPr>
          <w:b/>
          <w:i/>
          <w:sz w:val="28"/>
          <w:szCs w:val="20"/>
          <w:lang w:val="en-US"/>
        </w:rPr>
        <w:t xml:space="preserve"> will develop ini</w:t>
      </w:r>
      <w:r w:rsidR="00DB7B05" w:rsidRPr="00832AA9">
        <w:rPr>
          <w:b/>
          <w:i/>
          <w:sz w:val="28"/>
          <w:szCs w:val="20"/>
          <w:lang w:val="en-US"/>
        </w:rPr>
        <w:t xml:space="preserve">tiatives for a </w:t>
      </w:r>
      <w:r w:rsidR="00F62EC2" w:rsidRPr="00832AA9">
        <w:rPr>
          <w:b/>
          <w:i/>
          <w:sz w:val="28"/>
          <w:szCs w:val="20"/>
          <w:lang w:val="en-US"/>
        </w:rPr>
        <w:t>circular business model</w:t>
      </w:r>
      <w:r w:rsidR="00DB7B05" w:rsidRPr="00832AA9">
        <w:rPr>
          <w:b/>
          <w:i/>
          <w:sz w:val="28"/>
          <w:szCs w:val="20"/>
          <w:lang w:val="en-US"/>
        </w:rPr>
        <w:t xml:space="preserve"> including </w:t>
      </w:r>
      <w:r w:rsidR="00F62EC2" w:rsidRPr="00832AA9">
        <w:rPr>
          <w:b/>
          <w:i/>
          <w:sz w:val="28"/>
          <w:szCs w:val="20"/>
          <w:lang w:val="en-US"/>
        </w:rPr>
        <w:t xml:space="preserve">implementation, </w:t>
      </w:r>
      <w:r w:rsidR="00DB7B05" w:rsidRPr="00832AA9">
        <w:rPr>
          <w:b/>
          <w:i/>
          <w:sz w:val="28"/>
          <w:szCs w:val="20"/>
          <w:lang w:val="en-US"/>
        </w:rPr>
        <w:t>planning</w:t>
      </w:r>
      <w:r w:rsidR="00F62EC2" w:rsidRPr="00832AA9">
        <w:rPr>
          <w:b/>
          <w:i/>
          <w:sz w:val="28"/>
          <w:szCs w:val="20"/>
          <w:lang w:val="en-US"/>
        </w:rPr>
        <w:t xml:space="preserve"> and performance</w:t>
      </w:r>
      <w:r w:rsidR="00DB7B05" w:rsidRPr="00832AA9">
        <w:rPr>
          <w:b/>
          <w:i/>
          <w:sz w:val="28"/>
          <w:szCs w:val="20"/>
          <w:lang w:val="en-US"/>
        </w:rPr>
        <w:t>.</w:t>
      </w:r>
    </w:p>
    <w:p w14:paraId="0421D854" w14:textId="71F7296A" w:rsidR="00947D03" w:rsidRDefault="00F62EC2">
      <w:pPr>
        <w:pStyle w:val="Lijstalinea"/>
        <w:numPr>
          <w:ilvl w:val="1"/>
          <w:numId w:val="18"/>
        </w:numPr>
        <w:rPr>
          <w:sz w:val="20"/>
          <w:szCs w:val="20"/>
          <w:lang w:val="en-US"/>
        </w:rPr>
      </w:pPr>
      <w:r w:rsidRPr="008B6C24">
        <w:rPr>
          <w:sz w:val="20"/>
          <w:szCs w:val="20"/>
          <w:lang w:val="en-US"/>
        </w:rPr>
        <w:t>Draw up a list of</w:t>
      </w:r>
      <w:r w:rsidR="00525A02">
        <w:rPr>
          <w:sz w:val="20"/>
          <w:szCs w:val="20"/>
          <w:lang w:val="en-US"/>
        </w:rPr>
        <w:t xml:space="preserve"> projects or</w:t>
      </w:r>
      <w:r w:rsidRPr="008B6C24">
        <w:rPr>
          <w:sz w:val="20"/>
          <w:szCs w:val="20"/>
          <w:lang w:val="en-US"/>
        </w:rPr>
        <w:t xml:space="preserve"> initiatives to </w:t>
      </w:r>
      <w:r w:rsidR="00525A02">
        <w:rPr>
          <w:sz w:val="20"/>
          <w:szCs w:val="20"/>
          <w:lang w:val="en-US"/>
        </w:rPr>
        <w:t xml:space="preserve">help KPN </w:t>
      </w:r>
      <w:r w:rsidRPr="008B6C24">
        <w:rPr>
          <w:sz w:val="20"/>
          <w:szCs w:val="20"/>
          <w:lang w:val="en-US"/>
        </w:rPr>
        <w:t>achiev</w:t>
      </w:r>
      <w:r w:rsidR="00525A02">
        <w:rPr>
          <w:sz w:val="20"/>
          <w:szCs w:val="20"/>
          <w:lang w:val="en-US"/>
        </w:rPr>
        <w:t>e</w:t>
      </w:r>
      <w:r w:rsidR="00BF2C46" w:rsidRPr="008B6C24">
        <w:rPr>
          <w:sz w:val="20"/>
          <w:szCs w:val="20"/>
          <w:lang w:val="en-US"/>
        </w:rPr>
        <w:t xml:space="preserve"> KPN’s</w:t>
      </w:r>
      <w:r w:rsidRPr="008B6C24">
        <w:rPr>
          <w:sz w:val="20"/>
          <w:szCs w:val="20"/>
          <w:lang w:val="en-US"/>
        </w:rPr>
        <w:t xml:space="preserve"> 2025 </w:t>
      </w:r>
      <w:r w:rsidR="008B6C24">
        <w:rPr>
          <w:sz w:val="20"/>
          <w:szCs w:val="20"/>
          <w:lang w:val="en-US"/>
        </w:rPr>
        <w:t xml:space="preserve">Circular </w:t>
      </w:r>
      <w:r w:rsidRPr="008B6C24">
        <w:rPr>
          <w:sz w:val="20"/>
          <w:szCs w:val="20"/>
          <w:lang w:val="en-US"/>
        </w:rPr>
        <w:t>goal</w:t>
      </w:r>
      <w:r w:rsidR="008B6C24">
        <w:rPr>
          <w:sz w:val="20"/>
          <w:szCs w:val="20"/>
          <w:lang w:val="en-US"/>
        </w:rPr>
        <w:t xml:space="preserve">s (art.1) </w:t>
      </w:r>
      <w:r w:rsidRPr="008B6C24">
        <w:rPr>
          <w:sz w:val="20"/>
          <w:szCs w:val="20"/>
          <w:lang w:val="en-US"/>
        </w:rPr>
        <w:t>and setting joint goals on current initiatives</w:t>
      </w:r>
      <w:r w:rsidR="008B6C24">
        <w:rPr>
          <w:sz w:val="20"/>
          <w:szCs w:val="20"/>
          <w:lang w:val="en-US"/>
        </w:rPr>
        <w:t>.</w:t>
      </w:r>
      <w:r w:rsidR="003563F1">
        <w:rPr>
          <w:sz w:val="20"/>
          <w:szCs w:val="20"/>
          <w:lang w:val="en-US"/>
        </w:rPr>
        <w:t xml:space="preserve"> Start Joint studies </w:t>
      </w:r>
      <w:r w:rsidR="008B6C24" w:rsidRPr="008B6C24">
        <w:rPr>
          <w:sz w:val="20"/>
          <w:szCs w:val="20"/>
          <w:lang w:val="en-US"/>
        </w:rPr>
        <w:t>to investigate new business models that contribute to a more circular economy</w:t>
      </w:r>
    </w:p>
    <w:p w14:paraId="32AE3B82" w14:textId="77777777" w:rsidR="006D7217" w:rsidRDefault="0082353B" w:rsidP="006D7217">
      <w:pPr>
        <w:pStyle w:val="Lijstalinea"/>
        <w:numPr>
          <w:ilvl w:val="1"/>
          <w:numId w:val="27"/>
        </w:numPr>
        <w:rPr>
          <w:sz w:val="20"/>
          <w:szCs w:val="20"/>
          <w:lang w:val="en-US"/>
        </w:rPr>
      </w:pPr>
      <w:r>
        <w:rPr>
          <w:sz w:val="20"/>
          <w:szCs w:val="20"/>
          <w:lang w:val="en-US"/>
        </w:rPr>
        <w:t xml:space="preserve">Start </w:t>
      </w:r>
      <w:r w:rsidR="006D7217">
        <w:rPr>
          <w:sz w:val="20"/>
          <w:szCs w:val="20"/>
          <w:lang w:val="en-US"/>
        </w:rPr>
        <w:t>joint studies to investigate new business models that contribute to a more circular economy</w:t>
      </w:r>
    </w:p>
    <w:p w14:paraId="1DA3EE18" w14:textId="77777777" w:rsidR="006D7217" w:rsidRDefault="00F62EC2" w:rsidP="006D7217">
      <w:pPr>
        <w:pStyle w:val="Lijstalinea"/>
        <w:numPr>
          <w:ilvl w:val="1"/>
          <w:numId w:val="27"/>
        </w:numPr>
        <w:rPr>
          <w:sz w:val="20"/>
          <w:szCs w:val="20"/>
          <w:lang w:val="en-US"/>
        </w:rPr>
      </w:pPr>
      <w:r w:rsidRPr="006D7217">
        <w:rPr>
          <w:sz w:val="20"/>
          <w:szCs w:val="20"/>
          <w:lang w:val="en-US"/>
        </w:rPr>
        <w:t>Plan quarterly meeting</w:t>
      </w:r>
      <w:r w:rsidR="00BF2C46" w:rsidRPr="006D7217">
        <w:rPr>
          <w:sz w:val="20"/>
          <w:szCs w:val="20"/>
          <w:lang w:val="en-US"/>
        </w:rPr>
        <w:t>s</w:t>
      </w:r>
      <w:r w:rsidRPr="006D7217">
        <w:rPr>
          <w:sz w:val="20"/>
          <w:szCs w:val="20"/>
          <w:lang w:val="en-US"/>
        </w:rPr>
        <w:t xml:space="preserve"> to monitor progress on</w:t>
      </w:r>
      <w:r w:rsidRPr="00832AA9">
        <w:rPr>
          <w:sz w:val="20"/>
          <w:szCs w:val="20"/>
          <w:lang w:val="en-US"/>
        </w:rPr>
        <w:t xml:space="preserve"> </w:t>
      </w:r>
      <w:r w:rsidR="006D7217">
        <w:rPr>
          <w:sz w:val="20"/>
          <w:szCs w:val="20"/>
          <w:lang w:val="en-US"/>
        </w:rPr>
        <w:t>the circular projects or initiatives outlined in the Annex.</w:t>
      </w:r>
    </w:p>
    <w:p w14:paraId="199BC3EB" w14:textId="45D87F99" w:rsidR="00947D03" w:rsidRPr="006D7217" w:rsidRDefault="00F62EC2" w:rsidP="00380EDF">
      <w:pPr>
        <w:pStyle w:val="Lijstalinea"/>
        <w:numPr>
          <w:ilvl w:val="1"/>
          <w:numId w:val="18"/>
        </w:numPr>
        <w:rPr>
          <w:sz w:val="20"/>
          <w:szCs w:val="20"/>
          <w:lang w:val="en-US"/>
        </w:rPr>
      </w:pPr>
      <w:r w:rsidRPr="006D7217">
        <w:rPr>
          <w:sz w:val="20"/>
          <w:szCs w:val="20"/>
          <w:lang w:val="en-US"/>
        </w:rPr>
        <w:t>Setup and monitor KPI’s on</w:t>
      </w:r>
      <w:r w:rsidR="00A279DF" w:rsidRPr="006D7217">
        <w:rPr>
          <w:sz w:val="20"/>
          <w:szCs w:val="20"/>
          <w:lang w:val="en-US"/>
        </w:rPr>
        <w:t xml:space="preserve"> the joint </w:t>
      </w:r>
      <w:r w:rsidR="008B6C24" w:rsidRPr="006D7217">
        <w:rPr>
          <w:sz w:val="20"/>
          <w:szCs w:val="20"/>
          <w:lang w:val="en-US"/>
        </w:rPr>
        <w:t xml:space="preserve">Circular </w:t>
      </w:r>
      <w:r w:rsidR="00A279DF" w:rsidRPr="006D7217">
        <w:rPr>
          <w:sz w:val="20"/>
          <w:szCs w:val="20"/>
          <w:lang w:val="en-US"/>
        </w:rPr>
        <w:t>projects</w:t>
      </w:r>
      <w:r w:rsidRPr="006D7217">
        <w:rPr>
          <w:sz w:val="20"/>
          <w:szCs w:val="20"/>
          <w:lang w:val="en-US"/>
        </w:rPr>
        <w:t xml:space="preserve"> </w:t>
      </w:r>
      <w:r w:rsidR="006D7217" w:rsidRPr="006D7217">
        <w:rPr>
          <w:sz w:val="20"/>
          <w:szCs w:val="20"/>
          <w:lang w:val="en-US"/>
        </w:rPr>
        <w:t>and initiatives.</w:t>
      </w:r>
    </w:p>
    <w:p w14:paraId="7ABF3A54" w14:textId="77777777" w:rsidR="00DB251B" w:rsidRPr="00D314E0" w:rsidRDefault="00DB251B" w:rsidP="00380EDF">
      <w:pPr>
        <w:rPr>
          <w:sz w:val="20"/>
          <w:szCs w:val="20"/>
          <w:lang w:val="en-US"/>
        </w:rPr>
      </w:pPr>
    </w:p>
    <w:p w14:paraId="5F118ECE" w14:textId="77777777" w:rsidR="000B544D" w:rsidRDefault="000B544D" w:rsidP="000B544D">
      <w:pPr>
        <w:autoSpaceDE w:val="0"/>
        <w:autoSpaceDN w:val="0"/>
        <w:adjustRightInd w:val="0"/>
        <w:spacing w:after="0" w:line="240" w:lineRule="auto"/>
        <w:rPr>
          <w:rFonts w:cs="Verdana"/>
          <w:b/>
          <w:bCs/>
          <w:color w:val="000000"/>
          <w:sz w:val="20"/>
          <w:szCs w:val="20"/>
          <w:lang w:val="en-US"/>
        </w:rPr>
      </w:pPr>
    </w:p>
    <w:p w14:paraId="3FA04E73" w14:textId="77777777" w:rsidR="000B544D" w:rsidRDefault="000B544D" w:rsidP="000B544D">
      <w:pPr>
        <w:tabs>
          <w:tab w:val="left" w:pos="4429"/>
        </w:tabs>
        <w:rPr>
          <w:b/>
          <w:sz w:val="32"/>
          <w:szCs w:val="20"/>
          <w:lang w:val="en-US"/>
        </w:rPr>
      </w:pPr>
      <w:r w:rsidRPr="00832AA9">
        <w:rPr>
          <w:b/>
          <w:sz w:val="32"/>
          <w:szCs w:val="20"/>
          <w:lang w:val="en-US"/>
        </w:rPr>
        <w:t xml:space="preserve">APPENDIX </w:t>
      </w:r>
      <w:r>
        <w:rPr>
          <w:b/>
          <w:sz w:val="32"/>
          <w:szCs w:val="20"/>
          <w:lang w:val="en-US"/>
        </w:rPr>
        <w:t xml:space="preserve">Circular Manifesto KPN &amp; </w:t>
      </w:r>
      <w:r w:rsidRPr="00C9655F">
        <w:rPr>
          <w:b/>
          <w:sz w:val="32"/>
          <w:szCs w:val="20"/>
          <w:highlight w:val="yellow"/>
          <w:lang w:val="en-US"/>
        </w:rPr>
        <w:t>[Supplier]</w:t>
      </w:r>
    </w:p>
    <w:p w14:paraId="03EE74E9" w14:textId="77777777" w:rsidR="000B544D" w:rsidRPr="008B3570" w:rsidRDefault="000B544D" w:rsidP="000B544D">
      <w:pPr>
        <w:rPr>
          <w:b/>
          <w:sz w:val="28"/>
          <w:szCs w:val="20"/>
          <w:lang w:val="en-US"/>
        </w:rPr>
      </w:pPr>
      <w:r w:rsidRPr="008B3570">
        <w:rPr>
          <w:b/>
          <w:sz w:val="28"/>
          <w:szCs w:val="20"/>
          <w:lang w:val="en-US"/>
        </w:rPr>
        <w:t xml:space="preserve">Specific Projects and initiatives </w:t>
      </w:r>
    </w:p>
    <w:p w14:paraId="6E07CE08" w14:textId="77777777" w:rsidR="000B544D" w:rsidRDefault="000B544D" w:rsidP="000B544D">
      <w:pPr>
        <w:pStyle w:val="Plattetekst"/>
        <w:rPr>
          <w:sz w:val="20"/>
          <w:szCs w:val="20"/>
          <w:lang w:val="en-US"/>
        </w:rPr>
      </w:pPr>
      <w:r w:rsidRPr="00347E50">
        <w:rPr>
          <w:sz w:val="20"/>
          <w:szCs w:val="20"/>
          <w:lang w:val="en-US"/>
        </w:rPr>
        <w:t xml:space="preserve">To </w:t>
      </w:r>
      <w:r>
        <w:rPr>
          <w:sz w:val="20"/>
          <w:szCs w:val="20"/>
          <w:lang w:val="en-US"/>
        </w:rPr>
        <w:t>create a</w:t>
      </w:r>
      <w:r w:rsidRPr="00347E50">
        <w:rPr>
          <w:sz w:val="20"/>
          <w:szCs w:val="20"/>
          <w:lang w:val="en-US"/>
        </w:rPr>
        <w:t xml:space="preserve"> more circular business model KPN and </w:t>
      </w:r>
      <w:r w:rsidRPr="00C9655F">
        <w:rPr>
          <w:sz w:val="20"/>
          <w:szCs w:val="20"/>
          <w:highlight w:val="yellow"/>
          <w:lang w:val="en-US"/>
        </w:rPr>
        <w:t>[Supplier]</w:t>
      </w:r>
      <w:r w:rsidRPr="00347E50">
        <w:rPr>
          <w:sz w:val="20"/>
          <w:szCs w:val="20"/>
          <w:lang w:val="en-US"/>
        </w:rPr>
        <w:t xml:space="preserve"> </w:t>
      </w:r>
      <w:r>
        <w:rPr>
          <w:sz w:val="20"/>
          <w:szCs w:val="20"/>
          <w:lang w:val="en-US"/>
        </w:rPr>
        <w:t>agree to work collaboratively on several</w:t>
      </w:r>
      <w:r w:rsidRPr="00347E50">
        <w:rPr>
          <w:sz w:val="20"/>
          <w:szCs w:val="20"/>
          <w:lang w:val="en-US"/>
        </w:rPr>
        <w:t xml:space="preserve"> </w:t>
      </w:r>
      <w:r>
        <w:rPr>
          <w:sz w:val="20"/>
          <w:szCs w:val="20"/>
          <w:lang w:val="en-US"/>
        </w:rPr>
        <w:t xml:space="preserve">projects and </w:t>
      </w:r>
      <w:r w:rsidRPr="00347E50">
        <w:rPr>
          <w:sz w:val="20"/>
          <w:szCs w:val="20"/>
          <w:lang w:val="en-US"/>
        </w:rPr>
        <w:t>initiatives</w:t>
      </w:r>
      <w:r>
        <w:rPr>
          <w:sz w:val="20"/>
          <w:szCs w:val="20"/>
          <w:lang w:val="en-US"/>
        </w:rPr>
        <w:t xml:space="preserve">. KPN and </w:t>
      </w:r>
      <w:r w:rsidRPr="00A62279">
        <w:rPr>
          <w:sz w:val="20"/>
          <w:szCs w:val="20"/>
          <w:highlight w:val="yellow"/>
          <w:lang w:val="en-US"/>
        </w:rPr>
        <w:t>[Supplier]</w:t>
      </w:r>
      <w:r>
        <w:rPr>
          <w:sz w:val="20"/>
          <w:szCs w:val="20"/>
          <w:lang w:val="en-US"/>
        </w:rPr>
        <w:t xml:space="preserve"> are committed to explore the value and  expected impact on the environment of these projects and initiatives and depending on the outcome pursue them or define new ones.</w:t>
      </w:r>
    </w:p>
    <w:p w14:paraId="3C77FC5F" w14:textId="77777777" w:rsidR="000B544D" w:rsidRDefault="000B544D" w:rsidP="000B544D">
      <w:pPr>
        <w:pStyle w:val="Plattetekst"/>
        <w:rPr>
          <w:sz w:val="20"/>
          <w:szCs w:val="20"/>
          <w:lang w:val="en-US"/>
        </w:rPr>
      </w:pPr>
    </w:p>
    <w:p w14:paraId="62199EE7" w14:textId="77777777" w:rsidR="000B544D" w:rsidRPr="000B6D78" w:rsidRDefault="000B544D" w:rsidP="000B544D">
      <w:pPr>
        <w:pStyle w:val="Plattetekst"/>
        <w:numPr>
          <w:ilvl w:val="0"/>
          <w:numId w:val="38"/>
        </w:numPr>
        <w:rPr>
          <w:b/>
          <w:sz w:val="24"/>
          <w:szCs w:val="24"/>
          <w:lang w:val="en-US"/>
        </w:rPr>
      </w:pPr>
      <w:r w:rsidRPr="000B6D78">
        <w:rPr>
          <w:b/>
          <w:sz w:val="24"/>
          <w:szCs w:val="24"/>
          <w:lang w:val="en-US"/>
        </w:rPr>
        <w:t>Governance</w:t>
      </w:r>
    </w:p>
    <w:p w14:paraId="0BF1EE52" w14:textId="77777777" w:rsidR="000B544D" w:rsidRDefault="000B544D" w:rsidP="000B544D">
      <w:pPr>
        <w:pStyle w:val="Plattetekst"/>
        <w:rPr>
          <w:sz w:val="20"/>
          <w:szCs w:val="20"/>
          <w:lang w:val="en-US"/>
        </w:rPr>
      </w:pPr>
      <w:r>
        <w:rPr>
          <w:sz w:val="20"/>
          <w:szCs w:val="20"/>
          <w:lang w:val="en-US"/>
        </w:rPr>
        <w:t xml:space="preserve">KPN and </w:t>
      </w:r>
      <w:r w:rsidRPr="00A62279">
        <w:rPr>
          <w:sz w:val="20"/>
          <w:szCs w:val="20"/>
          <w:highlight w:val="yellow"/>
          <w:lang w:val="en-US"/>
        </w:rPr>
        <w:t>[Supplier]</w:t>
      </w:r>
      <w:r>
        <w:rPr>
          <w:sz w:val="20"/>
          <w:szCs w:val="20"/>
          <w:lang w:val="en-US"/>
        </w:rPr>
        <w:t xml:space="preserve"> </w:t>
      </w:r>
      <w:r w:rsidRPr="001A482C">
        <w:rPr>
          <w:sz w:val="20"/>
          <w:szCs w:val="20"/>
          <w:lang w:val="en-US"/>
        </w:rPr>
        <w:t>will monitor the progress of the Circular initiatives on a quarterly basis. The progress will be reported and discussed in supplier meetings. The contract manager of KPN will initiate these meetings and invite the involved business owners. Preparation of the status of the initiatives will be done jointly by the proj</w:t>
      </w:r>
      <w:r>
        <w:rPr>
          <w:sz w:val="20"/>
          <w:szCs w:val="20"/>
          <w:lang w:val="en-US"/>
        </w:rPr>
        <w:t xml:space="preserve">ect managers of KPN and </w:t>
      </w:r>
      <w:r w:rsidRPr="00A62279">
        <w:rPr>
          <w:sz w:val="20"/>
          <w:szCs w:val="20"/>
          <w:highlight w:val="yellow"/>
          <w:lang w:val="en-US"/>
        </w:rPr>
        <w:t>[Supplier]</w:t>
      </w:r>
      <w:r w:rsidRPr="001A482C">
        <w:rPr>
          <w:sz w:val="20"/>
          <w:szCs w:val="20"/>
          <w:lang w:val="en-US"/>
        </w:rPr>
        <w:t xml:space="preserve"> assigned to the initiatives.</w:t>
      </w:r>
    </w:p>
    <w:p w14:paraId="5B507091" w14:textId="77777777" w:rsidR="000B544D" w:rsidRDefault="000B544D" w:rsidP="000B544D">
      <w:pPr>
        <w:pStyle w:val="Plattetekst"/>
        <w:rPr>
          <w:sz w:val="20"/>
          <w:szCs w:val="20"/>
          <w:lang w:val="en-US"/>
        </w:rPr>
      </w:pPr>
    </w:p>
    <w:p w14:paraId="37FB4E08" w14:textId="77777777" w:rsidR="000B544D" w:rsidRPr="003B1988" w:rsidRDefault="000B544D" w:rsidP="000B544D">
      <w:pPr>
        <w:pStyle w:val="Plattetekst"/>
        <w:numPr>
          <w:ilvl w:val="0"/>
          <w:numId w:val="38"/>
        </w:numPr>
        <w:rPr>
          <w:b/>
          <w:sz w:val="24"/>
          <w:szCs w:val="24"/>
          <w:lang w:val="en-US"/>
        </w:rPr>
      </w:pPr>
      <w:r w:rsidRPr="004A01AA">
        <w:rPr>
          <w:b/>
          <w:sz w:val="24"/>
          <w:szCs w:val="24"/>
          <w:lang w:val="en-US"/>
        </w:rPr>
        <w:t>KPN and [Supplier] jointly agree to focus on specific project and initiatives</w:t>
      </w:r>
    </w:p>
    <w:p w14:paraId="3EED5D33" w14:textId="77777777" w:rsidR="000B544D" w:rsidRPr="00832AA9" w:rsidRDefault="000B544D" w:rsidP="000B544D">
      <w:pPr>
        <w:pStyle w:val="Lijstalinea"/>
        <w:numPr>
          <w:ilvl w:val="1"/>
          <w:numId w:val="39"/>
        </w:numPr>
        <w:rPr>
          <w:rFonts w:cs="Tahoma"/>
          <w:sz w:val="20"/>
          <w:szCs w:val="20"/>
          <w:u w:val="single"/>
          <w:lang w:val="en-US"/>
        </w:rPr>
      </w:pPr>
      <w:r w:rsidRPr="00832AA9">
        <w:rPr>
          <w:rFonts w:cs="Tahoma"/>
          <w:sz w:val="20"/>
          <w:szCs w:val="20"/>
          <w:u w:val="single"/>
          <w:lang w:val="en-US"/>
        </w:rPr>
        <w:t xml:space="preserve">Reduce the use of virgin </w:t>
      </w:r>
      <w:r>
        <w:rPr>
          <w:rFonts w:cs="Tahoma"/>
          <w:sz w:val="20"/>
          <w:szCs w:val="20"/>
          <w:u w:val="single"/>
          <w:lang w:val="en-US"/>
        </w:rPr>
        <w:t xml:space="preserve">raw </w:t>
      </w:r>
      <w:r w:rsidRPr="00832AA9">
        <w:rPr>
          <w:rFonts w:cs="Tahoma"/>
          <w:sz w:val="20"/>
          <w:szCs w:val="20"/>
          <w:u w:val="single"/>
          <w:lang w:val="en-US"/>
        </w:rPr>
        <w:t>materials</w:t>
      </w:r>
    </w:p>
    <w:p w14:paraId="331D54A1" w14:textId="77777777" w:rsidR="000B544D" w:rsidRDefault="000B544D" w:rsidP="000B544D">
      <w:pPr>
        <w:pStyle w:val="Lijstalinea"/>
        <w:numPr>
          <w:ilvl w:val="2"/>
          <w:numId w:val="39"/>
        </w:numPr>
        <w:rPr>
          <w:sz w:val="20"/>
          <w:szCs w:val="20"/>
          <w:lang w:val="en-US"/>
        </w:rPr>
      </w:pPr>
      <w:r>
        <w:rPr>
          <w:sz w:val="20"/>
          <w:szCs w:val="20"/>
          <w:lang w:val="en-US"/>
        </w:rPr>
        <w:t>…</w:t>
      </w:r>
    </w:p>
    <w:p w14:paraId="07447BEF" w14:textId="77777777" w:rsidR="000B544D" w:rsidRPr="00832AA9" w:rsidRDefault="000B544D" w:rsidP="000B544D">
      <w:pPr>
        <w:pStyle w:val="Lijstalinea"/>
        <w:numPr>
          <w:ilvl w:val="1"/>
          <w:numId w:val="39"/>
        </w:numPr>
        <w:rPr>
          <w:rFonts w:cs="Tahoma"/>
          <w:sz w:val="20"/>
          <w:szCs w:val="20"/>
          <w:u w:val="single"/>
          <w:lang w:val="en-US"/>
        </w:rPr>
      </w:pPr>
      <w:r w:rsidRPr="00832AA9">
        <w:rPr>
          <w:rFonts w:cs="Tahoma"/>
          <w:sz w:val="20"/>
          <w:szCs w:val="20"/>
          <w:u w:val="single"/>
          <w:lang w:val="en-US"/>
        </w:rPr>
        <w:t>Extend:  Use products longer and more efficient</w:t>
      </w:r>
    </w:p>
    <w:p w14:paraId="69533253" w14:textId="77777777" w:rsidR="000B544D" w:rsidRPr="003B1988" w:rsidRDefault="000B544D" w:rsidP="000B544D">
      <w:pPr>
        <w:pStyle w:val="Lijstalinea"/>
        <w:numPr>
          <w:ilvl w:val="2"/>
          <w:numId w:val="39"/>
        </w:numPr>
        <w:rPr>
          <w:sz w:val="20"/>
          <w:szCs w:val="20"/>
          <w:lang w:val="en-US"/>
        </w:rPr>
      </w:pPr>
      <w:r>
        <w:rPr>
          <w:sz w:val="20"/>
          <w:szCs w:val="20"/>
          <w:lang w:val="en-US"/>
        </w:rPr>
        <w:t>…</w:t>
      </w:r>
    </w:p>
    <w:p w14:paraId="37BE8454" w14:textId="77777777" w:rsidR="000B544D" w:rsidRPr="00832AA9" w:rsidRDefault="000B544D" w:rsidP="000B544D">
      <w:pPr>
        <w:pStyle w:val="Lijstalinea"/>
        <w:numPr>
          <w:ilvl w:val="1"/>
          <w:numId w:val="39"/>
        </w:numPr>
        <w:rPr>
          <w:rFonts w:cs="Tahoma"/>
          <w:sz w:val="20"/>
          <w:szCs w:val="20"/>
          <w:u w:val="single"/>
          <w:lang w:val="en-US"/>
        </w:rPr>
      </w:pPr>
      <w:r w:rsidRPr="00832AA9">
        <w:rPr>
          <w:rFonts w:cs="Tahoma"/>
          <w:sz w:val="20"/>
          <w:szCs w:val="20"/>
          <w:u w:val="single"/>
          <w:lang w:val="en-US"/>
        </w:rPr>
        <w:t>Cycle: High end second life products and materials by</w:t>
      </w:r>
    </w:p>
    <w:p w14:paraId="22E74CC1" w14:textId="77777777" w:rsidR="000B544D" w:rsidRDefault="000B544D" w:rsidP="000B544D">
      <w:pPr>
        <w:pStyle w:val="Lijstalinea"/>
        <w:numPr>
          <w:ilvl w:val="2"/>
          <w:numId w:val="39"/>
        </w:numPr>
        <w:rPr>
          <w:sz w:val="20"/>
          <w:szCs w:val="20"/>
          <w:lang w:val="en-US"/>
        </w:rPr>
      </w:pPr>
      <w:r>
        <w:rPr>
          <w:sz w:val="20"/>
          <w:szCs w:val="20"/>
          <w:lang w:val="en-US"/>
        </w:rPr>
        <w:t>…</w:t>
      </w:r>
    </w:p>
    <w:p w14:paraId="1E785178" w14:textId="77777777" w:rsidR="000B544D" w:rsidRPr="00832AA9" w:rsidRDefault="000B544D" w:rsidP="000B544D">
      <w:pPr>
        <w:pStyle w:val="Lijstalinea"/>
        <w:numPr>
          <w:ilvl w:val="1"/>
          <w:numId w:val="39"/>
        </w:numPr>
        <w:rPr>
          <w:rFonts w:cs="Tahoma"/>
          <w:sz w:val="20"/>
          <w:szCs w:val="20"/>
          <w:u w:val="single"/>
          <w:lang w:val="en-US"/>
        </w:rPr>
      </w:pPr>
      <w:r w:rsidRPr="00832AA9">
        <w:rPr>
          <w:rFonts w:cs="Tahoma"/>
          <w:sz w:val="20"/>
          <w:szCs w:val="20"/>
          <w:u w:val="single"/>
          <w:lang w:val="en-US"/>
        </w:rPr>
        <w:t xml:space="preserve">Energy Efficiency </w:t>
      </w:r>
    </w:p>
    <w:p w14:paraId="08DA3BC5" w14:textId="77777777" w:rsidR="000B544D" w:rsidRPr="00AE039F" w:rsidRDefault="000B544D" w:rsidP="000B544D">
      <w:pPr>
        <w:pStyle w:val="Lijstalinea"/>
        <w:numPr>
          <w:ilvl w:val="2"/>
          <w:numId w:val="39"/>
        </w:numPr>
        <w:rPr>
          <w:sz w:val="20"/>
          <w:szCs w:val="20"/>
          <w:lang w:val="en-US"/>
        </w:rPr>
      </w:pPr>
      <w:r>
        <w:rPr>
          <w:sz w:val="20"/>
          <w:szCs w:val="20"/>
          <w:lang w:val="en-US"/>
        </w:rPr>
        <w:t>…</w:t>
      </w:r>
    </w:p>
    <w:p w14:paraId="6C240A7E" w14:textId="77777777" w:rsidR="000B544D" w:rsidRDefault="000B544D" w:rsidP="000B544D">
      <w:pPr>
        <w:autoSpaceDE w:val="0"/>
        <w:autoSpaceDN w:val="0"/>
        <w:adjustRightInd w:val="0"/>
        <w:spacing w:after="0" w:line="240" w:lineRule="auto"/>
        <w:rPr>
          <w:rFonts w:cs="Verdana"/>
          <w:b/>
          <w:bCs/>
          <w:color w:val="000000"/>
          <w:sz w:val="20"/>
          <w:szCs w:val="20"/>
          <w:lang w:val="en-US"/>
        </w:rPr>
      </w:pPr>
    </w:p>
    <w:p w14:paraId="18FF54E2" w14:textId="77777777" w:rsidR="00225BAB" w:rsidRDefault="00225BAB">
      <w:pPr>
        <w:rPr>
          <w:rFonts w:eastAsia="Times New Roman" w:cs="Arial"/>
          <w:spacing w:val="3"/>
          <w:sz w:val="20"/>
          <w:szCs w:val="20"/>
          <w:lang w:val="en-US"/>
        </w:rPr>
      </w:pPr>
      <w:r>
        <w:rPr>
          <w:rFonts w:eastAsia="Times New Roman" w:cs="Arial"/>
          <w:spacing w:val="3"/>
          <w:sz w:val="20"/>
          <w:szCs w:val="20"/>
          <w:lang w:val="en-US"/>
        </w:rPr>
        <w:br w:type="page"/>
      </w:r>
    </w:p>
    <w:p w14:paraId="3DB37152" w14:textId="7B2D6EC4" w:rsidR="000B544D" w:rsidRPr="00D314E0" w:rsidRDefault="000B544D" w:rsidP="000B544D">
      <w:pPr>
        <w:spacing w:after="0" w:line="283" w:lineRule="atLeast"/>
        <w:jc w:val="both"/>
        <w:rPr>
          <w:rFonts w:eastAsia="Times New Roman" w:cs="Arial"/>
          <w:spacing w:val="3"/>
          <w:sz w:val="20"/>
          <w:szCs w:val="20"/>
          <w:lang w:val="en-US"/>
        </w:rPr>
      </w:pPr>
      <w:r w:rsidRPr="00D314E0">
        <w:rPr>
          <w:rFonts w:eastAsia="Times New Roman" w:cs="Arial"/>
          <w:spacing w:val="3"/>
          <w:sz w:val="20"/>
          <w:szCs w:val="20"/>
          <w:lang w:val="en-US"/>
        </w:rPr>
        <w:lastRenderedPageBreak/>
        <w:t>On behalf of KPN B.V.</w:t>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t xml:space="preserve">On behalf of </w:t>
      </w:r>
      <w:r>
        <w:rPr>
          <w:sz w:val="20"/>
          <w:szCs w:val="20"/>
          <w:lang w:val="en-US"/>
        </w:rPr>
        <w:t xml:space="preserve"> </w:t>
      </w:r>
      <w:r w:rsidRPr="00A62279">
        <w:rPr>
          <w:sz w:val="20"/>
          <w:szCs w:val="20"/>
          <w:highlight w:val="yellow"/>
          <w:lang w:val="en-US"/>
        </w:rPr>
        <w:t>[Supplier]</w:t>
      </w:r>
    </w:p>
    <w:p w14:paraId="280F1FB2" w14:textId="65BC368B" w:rsidR="000B544D" w:rsidRPr="00D314E0" w:rsidRDefault="00435258" w:rsidP="000B544D">
      <w:pPr>
        <w:spacing w:after="0" w:line="283" w:lineRule="atLeast"/>
        <w:jc w:val="both"/>
        <w:rPr>
          <w:rFonts w:eastAsia="Times New Roman" w:cs="Arial"/>
          <w:spacing w:val="3"/>
          <w:sz w:val="20"/>
          <w:szCs w:val="20"/>
          <w:lang w:val="en-US"/>
        </w:rPr>
      </w:pPr>
      <w:r w:rsidRPr="000C5EF0">
        <w:rPr>
          <w:rFonts w:cs="Verdana"/>
          <w:bCs/>
          <w:color w:val="000000"/>
          <w:sz w:val="20"/>
          <w:szCs w:val="20"/>
          <w:lang w:val="en-US"/>
        </w:rPr>
        <w:t>[MR./MRS.NAME]</w:t>
      </w:r>
      <w:r w:rsidR="000B544D">
        <w:rPr>
          <w:rFonts w:eastAsia="Times New Roman" w:cs="Arial"/>
          <w:spacing w:val="3"/>
          <w:sz w:val="20"/>
          <w:szCs w:val="20"/>
          <w:lang w:val="en-US"/>
        </w:rPr>
        <w:tab/>
      </w:r>
      <w:r w:rsidR="000B544D" w:rsidRPr="00D314E0">
        <w:rPr>
          <w:rFonts w:eastAsia="Times New Roman" w:cs="Arial"/>
          <w:spacing w:val="3"/>
          <w:sz w:val="20"/>
          <w:szCs w:val="20"/>
          <w:lang w:val="en-US"/>
        </w:rPr>
        <w:tab/>
      </w:r>
      <w:r w:rsidR="000B544D" w:rsidRPr="00D314E0">
        <w:rPr>
          <w:rFonts w:eastAsia="Times New Roman" w:cs="Arial"/>
          <w:spacing w:val="3"/>
          <w:sz w:val="20"/>
          <w:szCs w:val="20"/>
          <w:lang w:val="en-US"/>
        </w:rPr>
        <w:tab/>
      </w:r>
      <w:r w:rsidR="000B544D" w:rsidRPr="00D314E0">
        <w:rPr>
          <w:rFonts w:eastAsia="Times New Roman" w:cs="Arial"/>
          <w:spacing w:val="3"/>
          <w:sz w:val="20"/>
          <w:szCs w:val="20"/>
          <w:lang w:val="en-US"/>
        </w:rPr>
        <w:tab/>
      </w:r>
      <w:r w:rsidR="000B544D">
        <w:rPr>
          <w:rFonts w:eastAsia="Times New Roman" w:cs="Arial"/>
          <w:spacing w:val="3"/>
          <w:sz w:val="20"/>
          <w:szCs w:val="20"/>
          <w:lang w:val="en-US"/>
        </w:rPr>
        <w:tab/>
      </w:r>
      <w:r w:rsidR="000B544D" w:rsidRPr="00AE039F">
        <w:rPr>
          <w:rFonts w:cs="Verdana"/>
          <w:bCs/>
          <w:color w:val="000000"/>
          <w:sz w:val="20"/>
          <w:szCs w:val="20"/>
          <w:lang w:val="en-US"/>
        </w:rPr>
        <w:t>[MR./MRS. NAME]</w:t>
      </w:r>
    </w:p>
    <w:p w14:paraId="673FBF63" w14:textId="3F66747A" w:rsidR="000B544D" w:rsidRDefault="00435258" w:rsidP="000B544D">
      <w:pPr>
        <w:spacing w:after="0" w:line="283" w:lineRule="atLeast"/>
        <w:jc w:val="both"/>
        <w:rPr>
          <w:rFonts w:cs="Verdana"/>
          <w:bCs/>
          <w:color w:val="000000"/>
          <w:sz w:val="20"/>
          <w:szCs w:val="20"/>
          <w:lang w:val="en-US"/>
        </w:rPr>
      </w:pPr>
      <w:r w:rsidRPr="00AE039F">
        <w:rPr>
          <w:rFonts w:cs="Verdana"/>
          <w:bCs/>
          <w:color w:val="000000"/>
          <w:sz w:val="20"/>
          <w:szCs w:val="20"/>
          <w:lang w:val="en-US"/>
        </w:rPr>
        <w:t>[POSITION]</w:t>
      </w:r>
      <w:r>
        <w:rPr>
          <w:rFonts w:cs="Verdana"/>
          <w:bCs/>
          <w:color w:val="000000"/>
          <w:sz w:val="20"/>
          <w:szCs w:val="20"/>
          <w:lang w:val="en-US"/>
        </w:rPr>
        <w:tab/>
      </w:r>
      <w:r>
        <w:rPr>
          <w:rFonts w:cs="Verdana"/>
          <w:bCs/>
          <w:color w:val="000000"/>
          <w:sz w:val="20"/>
          <w:szCs w:val="20"/>
          <w:lang w:val="en-US"/>
        </w:rPr>
        <w:tab/>
      </w:r>
      <w:r w:rsidR="000B544D">
        <w:rPr>
          <w:rFonts w:eastAsia="Times New Roman" w:cs="Arial"/>
          <w:spacing w:val="3"/>
          <w:sz w:val="20"/>
          <w:szCs w:val="20"/>
          <w:lang w:val="en-US"/>
        </w:rPr>
        <w:tab/>
      </w:r>
      <w:r w:rsidR="000B544D">
        <w:rPr>
          <w:rFonts w:eastAsia="Times New Roman" w:cs="Arial"/>
          <w:spacing w:val="3"/>
          <w:sz w:val="20"/>
          <w:szCs w:val="20"/>
          <w:lang w:val="en-US"/>
        </w:rPr>
        <w:tab/>
      </w:r>
      <w:r w:rsidR="000B544D">
        <w:rPr>
          <w:rFonts w:eastAsia="Times New Roman" w:cs="Arial"/>
          <w:spacing w:val="3"/>
          <w:sz w:val="20"/>
          <w:szCs w:val="20"/>
          <w:lang w:val="en-US"/>
        </w:rPr>
        <w:tab/>
      </w:r>
      <w:r w:rsidR="000B544D" w:rsidRPr="00D314E0">
        <w:rPr>
          <w:rFonts w:eastAsia="Times New Roman" w:cs="Arial"/>
          <w:spacing w:val="3"/>
          <w:sz w:val="20"/>
          <w:szCs w:val="20"/>
          <w:lang w:val="en-US"/>
        </w:rPr>
        <w:tab/>
      </w:r>
      <w:r w:rsidR="000B544D" w:rsidRPr="00AE039F">
        <w:rPr>
          <w:rFonts w:cs="Verdana"/>
          <w:bCs/>
          <w:color w:val="000000"/>
          <w:sz w:val="20"/>
          <w:szCs w:val="20"/>
          <w:lang w:val="en-US"/>
        </w:rPr>
        <w:t>[POSITION]</w:t>
      </w:r>
    </w:p>
    <w:p w14:paraId="139E1CFF" w14:textId="77777777" w:rsidR="000B544D" w:rsidRPr="00D314E0" w:rsidRDefault="000B544D" w:rsidP="000B544D">
      <w:pPr>
        <w:spacing w:after="0" w:line="283" w:lineRule="atLeast"/>
        <w:jc w:val="both"/>
        <w:rPr>
          <w:rFonts w:eastAsia="Times New Roman" w:cs="Arial"/>
          <w:spacing w:val="3"/>
          <w:sz w:val="20"/>
          <w:szCs w:val="20"/>
          <w:lang w:val="en-US"/>
        </w:rPr>
      </w:pPr>
    </w:p>
    <w:p w14:paraId="33CB28EC" w14:textId="77777777" w:rsidR="000B544D" w:rsidRPr="00D314E0" w:rsidRDefault="000B544D" w:rsidP="000B544D">
      <w:pPr>
        <w:spacing w:after="0" w:line="283" w:lineRule="atLeast"/>
        <w:jc w:val="both"/>
        <w:rPr>
          <w:rFonts w:eastAsia="Times New Roman" w:cs="Arial"/>
          <w:spacing w:val="3"/>
          <w:sz w:val="20"/>
          <w:szCs w:val="20"/>
          <w:lang w:val="en-US"/>
        </w:rPr>
      </w:pPr>
    </w:p>
    <w:p w14:paraId="13EDA7C0" w14:textId="77777777" w:rsidR="000B544D" w:rsidRPr="00D314E0" w:rsidRDefault="000B544D" w:rsidP="000B544D">
      <w:pPr>
        <w:spacing w:after="0" w:line="283" w:lineRule="atLeast"/>
        <w:jc w:val="both"/>
        <w:rPr>
          <w:rFonts w:eastAsia="Times New Roman" w:cs="Arial"/>
          <w:spacing w:val="3"/>
          <w:sz w:val="20"/>
          <w:szCs w:val="20"/>
          <w:lang w:val="en-US"/>
        </w:rPr>
      </w:pPr>
      <w:r w:rsidRPr="00D314E0">
        <w:rPr>
          <w:rFonts w:eastAsia="Times New Roman" w:cs="Arial"/>
          <w:spacing w:val="3"/>
          <w:sz w:val="20"/>
          <w:szCs w:val="20"/>
          <w:lang w:val="en-US"/>
        </w:rPr>
        <w:t>Place, date ----------------------------------</w:t>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t>Place, date ----------------------------------</w:t>
      </w:r>
    </w:p>
    <w:p w14:paraId="1F492534" w14:textId="77777777" w:rsidR="000B544D" w:rsidRPr="00D314E0" w:rsidRDefault="000B544D" w:rsidP="000B544D">
      <w:pPr>
        <w:spacing w:after="0" w:line="283" w:lineRule="atLeast"/>
        <w:jc w:val="both"/>
        <w:rPr>
          <w:rFonts w:eastAsia="Times New Roman" w:cs="Arial"/>
          <w:spacing w:val="3"/>
          <w:sz w:val="20"/>
          <w:szCs w:val="20"/>
          <w:lang w:val="en-US"/>
        </w:rPr>
      </w:pPr>
    </w:p>
    <w:p w14:paraId="5424F50F" w14:textId="77777777" w:rsidR="000B544D" w:rsidRPr="00D314E0" w:rsidRDefault="000B544D" w:rsidP="000B544D">
      <w:pPr>
        <w:spacing w:after="0" w:line="283" w:lineRule="atLeast"/>
        <w:jc w:val="both"/>
        <w:rPr>
          <w:rFonts w:eastAsia="Times New Roman" w:cs="Arial"/>
          <w:spacing w:val="3"/>
          <w:sz w:val="20"/>
          <w:szCs w:val="20"/>
          <w:lang w:val="en-US"/>
        </w:rPr>
      </w:pPr>
    </w:p>
    <w:p w14:paraId="28DA30FE" w14:textId="77777777" w:rsidR="000B544D" w:rsidRPr="00D314E0" w:rsidRDefault="000B544D" w:rsidP="000B544D">
      <w:pPr>
        <w:spacing w:after="0" w:line="283" w:lineRule="atLeast"/>
        <w:jc w:val="both"/>
        <w:rPr>
          <w:rFonts w:eastAsia="Times New Roman" w:cs="Arial"/>
          <w:spacing w:val="3"/>
          <w:sz w:val="20"/>
          <w:szCs w:val="20"/>
          <w:lang w:val="en-US"/>
        </w:rPr>
      </w:pPr>
    </w:p>
    <w:p w14:paraId="5596535E" w14:textId="77777777" w:rsidR="000B544D" w:rsidRPr="00D314E0" w:rsidRDefault="000B544D" w:rsidP="000B544D">
      <w:pPr>
        <w:spacing w:after="0" w:line="283" w:lineRule="atLeast"/>
        <w:jc w:val="both"/>
        <w:rPr>
          <w:rFonts w:eastAsia="Times New Roman" w:cs="Arial"/>
          <w:spacing w:val="3"/>
          <w:sz w:val="20"/>
          <w:szCs w:val="20"/>
          <w:lang w:val="en-US"/>
        </w:rPr>
      </w:pPr>
      <w:r w:rsidRPr="00D314E0">
        <w:rPr>
          <w:rFonts w:eastAsia="Times New Roman" w:cs="Arial"/>
          <w:spacing w:val="3"/>
          <w:sz w:val="20"/>
          <w:szCs w:val="20"/>
          <w:lang w:val="en-US"/>
        </w:rPr>
        <w:t>Signature -----------------------------------</w:t>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t>Signature -------------------------------------</w:t>
      </w:r>
    </w:p>
    <w:p w14:paraId="030927DA" w14:textId="77777777" w:rsidR="000B544D" w:rsidRPr="00D314E0" w:rsidRDefault="000B544D" w:rsidP="000B544D">
      <w:pPr>
        <w:spacing w:after="0" w:line="283" w:lineRule="atLeast"/>
        <w:jc w:val="both"/>
        <w:rPr>
          <w:rFonts w:eastAsia="Times New Roman" w:cs="Arial"/>
          <w:spacing w:val="3"/>
          <w:sz w:val="20"/>
          <w:szCs w:val="20"/>
          <w:lang w:val="en-US"/>
        </w:rPr>
      </w:pPr>
      <w:r>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r>
    </w:p>
    <w:p w14:paraId="114A7C7D" w14:textId="77777777" w:rsidR="000B544D" w:rsidRPr="00D314E0" w:rsidRDefault="000B544D" w:rsidP="000B544D">
      <w:pPr>
        <w:spacing w:after="0" w:line="283" w:lineRule="atLeast"/>
        <w:jc w:val="both"/>
        <w:rPr>
          <w:rFonts w:eastAsia="Times New Roman" w:cs="Arial"/>
          <w:spacing w:val="3"/>
          <w:sz w:val="20"/>
          <w:szCs w:val="20"/>
          <w:lang w:val="en-US"/>
        </w:rPr>
      </w:pPr>
    </w:p>
    <w:p w14:paraId="719673EB" w14:textId="77777777" w:rsidR="000B544D" w:rsidRDefault="000B544D" w:rsidP="000B544D">
      <w:pPr>
        <w:spacing w:after="0" w:line="283" w:lineRule="atLeast"/>
        <w:jc w:val="both"/>
        <w:rPr>
          <w:rFonts w:eastAsia="Times New Roman" w:cs="Arial"/>
          <w:spacing w:val="3"/>
          <w:sz w:val="20"/>
          <w:szCs w:val="20"/>
          <w:lang w:val="en-US"/>
        </w:rPr>
      </w:pPr>
    </w:p>
    <w:p w14:paraId="33E9EB2B" w14:textId="77777777" w:rsidR="000B544D" w:rsidRPr="00D314E0" w:rsidRDefault="000B544D" w:rsidP="000B544D">
      <w:pPr>
        <w:spacing w:after="0" w:line="283" w:lineRule="atLeast"/>
        <w:jc w:val="both"/>
        <w:rPr>
          <w:rFonts w:eastAsia="Times New Roman" w:cs="Arial"/>
          <w:spacing w:val="3"/>
          <w:sz w:val="20"/>
          <w:szCs w:val="20"/>
          <w:lang w:val="en-US"/>
        </w:rPr>
      </w:pPr>
    </w:p>
    <w:p w14:paraId="2FEFA092" w14:textId="77777777" w:rsidR="000B544D" w:rsidRPr="00D314E0" w:rsidRDefault="000B544D" w:rsidP="000B544D">
      <w:pPr>
        <w:spacing w:after="0" w:line="283" w:lineRule="atLeast"/>
        <w:jc w:val="both"/>
        <w:rPr>
          <w:rFonts w:eastAsia="Times New Roman" w:cs="Arial"/>
          <w:spacing w:val="3"/>
          <w:sz w:val="20"/>
          <w:szCs w:val="20"/>
          <w:lang w:val="en-US"/>
        </w:rPr>
      </w:pPr>
    </w:p>
    <w:p w14:paraId="16EFD39D" w14:textId="4355512F" w:rsidR="000B544D" w:rsidRPr="00D314E0" w:rsidRDefault="000B544D" w:rsidP="000B544D">
      <w:pPr>
        <w:autoSpaceDE w:val="0"/>
        <w:autoSpaceDN w:val="0"/>
        <w:adjustRightInd w:val="0"/>
        <w:spacing w:after="0" w:line="240" w:lineRule="auto"/>
        <w:rPr>
          <w:rFonts w:cs="Verdana"/>
          <w:bCs/>
          <w:color w:val="000000"/>
          <w:sz w:val="20"/>
          <w:szCs w:val="20"/>
          <w:lang w:val="en-US"/>
        </w:rPr>
      </w:pPr>
      <w:r w:rsidRPr="00D314E0">
        <w:rPr>
          <w:rFonts w:cs="Verdana"/>
          <w:bCs/>
          <w:color w:val="000000"/>
          <w:sz w:val="20"/>
          <w:szCs w:val="20"/>
          <w:lang w:val="en-US"/>
        </w:rPr>
        <w:t>On behalf of KPN B.V.</w:t>
      </w:r>
      <w:r w:rsidRPr="00D314E0">
        <w:rPr>
          <w:rFonts w:cs="Verdana"/>
          <w:bCs/>
          <w:color w:val="000000"/>
          <w:sz w:val="20"/>
          <w:szCs w:val="20"/>
          <w:lang w:val="en-US"/>
        </w:rPr>
        <w:tab/>
      </w:r>
      <w:r w:rsidRPr="00D314E0">
        <w:rPr>
          <w:rFonts w:cs="Verdana"/>
          <w:bCs/>
          <w:color w:val="000000"/>
          <w:sz w:val="20"/>
          <w:szCs w:val="20"/>
          <w:lang w:val="en-US"/>
        </w:rPr>
        <w:tab/>
      </w:r>
      <w:r w:rsidRPr="00D314E0">
        <w:rPr>
          <w:rFonts w:cs="Verdana"/>
          <w:bCs/>
          <w:color w:val="000000"/>
          <w:sz w:val="20"/>
          <w:szCs w:val="20"/>
          <w:lang w:val="en-US"/>
        </w:rPr>
        <w:tab/>
      </w:r>
      <w:r w:rsidRPr="00D314E0">
        <w:rPr>
          <w:rFonts w:cs="Verdana"/>
          <w:bCs/>
          <w:color w:val="000000"/>
          <w:sz w:val="20"/>
          <w:szCs w:val="20"/>
          <w:lang w:val="en-US"/>
        </w:rPr>
        <w:tab/>
      </w:r>
      <w:r w:rsidRPr="00D314E0">
        <w:rPr>
          <w:rFonts w:cs="Verdana"/>
          <w:bCs/>
          <w:color w:val="000000"/>
          <w:sz w:val="20"/>
          <w:szCs w:val="20"/>
          <w:lang w:val="en-US"/>
        </w:rPr>
        <w:tab/>
        <w:t xml:space="preserve">On behalf of </w:t>
      </w:r>
      <w:r>
        <w:rPr>
          <w:sz w:val="20"/>
          <w:szCs w:val="20"/>
          <w:lang w:val="en-US"/>
        </w:rPr>
        <w:t xml:space="preserve"> </w:t>
      </w:r>
      <w:r w:rsidRPr="00A62279">
        <w:rPr>
          <w:sz w:val="20"/>
          <w:szCs w:val="20"/>
          <w:highlight w:val="yellow"/>
          <w:lang w:val="en-US"/>
        </w:rPr>
        <w:t>[Supplier]</w:t>
      </w:r>
    </w:p>
    <w:p w14:paraId="0995E7F5" w14:textId="77777777" w:rsidR="000B544D" w:rsidRDefault="000B544D" w:rsidP="000B544D">
      <w:pPr>
        <w:autoSpaceDE w:val="0"/>
        <w:autoSpaceDN w:val="0"/>
        <w:adjustRightInd w:val="0"/>
        <w:spacing w:after="0" w:line="240" w:lineRule="auto"/>
        <w:rPr>
          <w:rFonts w:cs="Verdana"/>
          <w:bCs/>
          <w:color w:val="000000"/>
          <w:sz w:val="20"/>
          <w:szCs w:val="20"/>
          <w:lang w:val="en-US"/>
        </w:rPr>
      </w:pPr>
      <w:r w:rsidRPr="000C5EF0">
        <w:rPr>
          <w:rFonts w:cs="Verdana"/>
          <w:bCs/>
          <w:color w:val="000000"/>
          <w:sz w:val="20"/>
          <w:szCs w:val="20"/>
          <w:lang w:val="en-US"/>
        </w:rPr>
        <w:t>[MR./MRS.NAME]</w:t>
      </w:r>
      <w:r>
        <w:rPr>
          <w:rFonts w:cs="Verdana"/>
          <w:bCs/>
          <w:color w:val="000000"/>
          <w:sz w:val="20"/>
          <w:szCs w:val="20"/>
          <w:lang w:val="en-US"/>
        </w:rPr>
        <w:tab/>
      </w:r>
      <w:r>
        <w:rPr>
          <w:rFonts w:cs="Verdana"/>
          <w:bCs/>
          <w:color w:val="000000"/>
          <w:sz w:val="20"/>
          <w:szCs w:val="20"/>
          <w:lang w:val="en-US"/>
        </w:rPr>
        <w:tab/>
      </w:r>
      <w:r>
        <w:rPr>
          <w:rFonts w:cs="Verdana"/>
          <w:bCs/>
          <w:color w:val="000000"/>
          <w:sz w:val="20"/>
          <w:szCs w:val="20"/>
          <w:lang w:val="en-US"/>
        </w:rPr>
        <w:tab/>
      </w:r>
      <w:r>
        <w:rPr>
          <w:rFonts w:cs="Verdana"/>
          <w:bCs/>
          <w:color w:val="000000"/>
          <w:sz w:val="20"/>
          <w:szCs w:val="20"/>
          <w:lang w:val="en-US"/>
        </w:rPr>
        <w:tab/>
      </w:r>
      <w:r>
        <w:rPr>
          <w:rFonts w:cs="Verdana"/>
          <w:bCs/>
          <w:color w:val="000000"/>
          <w:sz w:val="20"/>
          <w:szCs w:val="20"/>
          <w:lang w:val="en-US"/>
        </w:rPr>
        <w:tab/>
      </w:r>
      <w:r w:rsidRPr="000C5EF0">
        <w:rPr>
          <w:rFonts w:cs="Verdana"/>
          <w:bCs/>
          <w:color w:val="000000"/>
          <w:sz w:val="20"/>
          <w:szCs w:val="20"/>
          <w:lang w:val="en-US"/>
        </w:rPr>
        <w:t>[MR./MRS.NAME]</w:t>
      </w:r>
      <w:r w:rsidRPr="00D314E0">
        <w:rPr>
          <w:rFonts w:cs="Verdana"/>
          <w:bCs/>
          <w:color w:val="000000"/>
          <w:sz w:val="20"/>
          <w:szCs w:val="20"/>
          <w:lang w:val="en-US"/>
        </w:rPr>
        <w:tab/>
      </w:r>
    </w:p>
    <w:p w14:paraId="56F06523" w14:textId="124DD419" w:rsidR="000B544D" w:rsidRPr="000C5EF0" w:rsidRDefault="00435258" w:rsidP="000B544D">
      <w:pPr>
        <w:autoSpaceDE w:val="0"/>
        <w:autoSpaceDN w:val="0"/>
        <w:adjustRightInd w:val="0"/>
        <w:spacing w:after="0" w:line="240" w:lineRule="auto"/>
        <w:rPr>
          <w:rFonts w:cs="Verdana"/>
          <w:bCs/>
          <w:color w:val="000000"/>
          <w:sz w:val="20"/>
          <w:szCs w:val="20"/>
          <w:lang w:val="en-US"/>
        </w:rPr>
      </w:pPr>
      <w:r w:rsidRPr="00AE039F">
        <w:rPr>
          <w:rFonts w:cs="Verdana"/>
          <w:bCs/>
          <w:color w:val="000000"/>
          <w:sz w:val="20"/>
          <w:szCs w:val="20"/>
          <w:lang w:val="en-US"/>
        </w:rPr>
        <w:t>[POSITION]</w:t>
      </w:r>
      <w:r w:rsidR="000B544D">
        <w:rPr>
          <w:rFonts w:cs="Verdana"/>
          <w:bCs/>
          <w:color w:val="000000"/>
          <w:sz w:val="20"/>
          <w:szCs w:val="20"/>
          <w:lang w:val="en-US"/>
        </w:rPr>
        <w:tab/>
      </w:r>
      <w:r w:rsidR="000B544D" w:rsidRPr="00D314E0">
        <w:rPr>
          <w:rFonts w:cs="Verdana"/>
          <w:bCs/>
          <w:color w:val="000000"/>
          <w:sz w:val="20"/>
          <w:szCs w:val="20"/>
          <w:lang w:val="en-US"/>
        </w:rPr>
        <w:tab/>
      </w:r>
      <w:r w:rsidR="000B544D">
        <w:rPr>
          <w:rFonts w:cs="Verdana"/>
          <w:bCs/>
          <w:color w:val="000000"/>
          <w:sz w:val="20"/>
          <w:szCs w:val="20"/>
          <w:lang w:val="en-US"/>
        </w:rPr>
        <w:tab/>
      </w:r>
      <w:r w:rsidR="000B544D">
        <w:rPr>
          <w:rFonts w:cs="Verdana"/>
          <w:bCs/>
          <w:color w:val="000000"/>
          <w:sz w:val="20"/>
          <w:szCs w:val="20"/>
          <w:lang w:val="en-US"/>
        </w:rPr>
        <w:tab/>
      </w:r>
      <w:r w:rsidR="000B544D">
        <w:rPr>
          <w:rFonts w:cs="Verdana"/>
          <w:bCs/>
          <w:color w:val="000000"/>
          <w:sz w:val="20"/>
          <w:szCs w:val="20"/>
          <w:lang w:val="en-US"/>
        </w:rPr>
        <w:tab/>
      </w:r>
      <w:r>
        <w:rPr>
          <w:rFonts w:cs="Verdana"/>
          <w:bCs/>
          <w:color w:val="000000"/>
          <w:sz w:val="20"/>
          <w:szCs w:val="20"/>
          <w:lang w:val="en-US"/>
        </w:rPr>
        <w:tab/>
      </w:r>
      <w:r w:rsidRPr="00AE039F">
        <w:rPr>
          <w:rFonts w:cs="Verdana"/>
          <w:bCs/>
          <w:color w:val="000000"/>
          <w:sz w:val="20"/>
          <w:szCs w:val="20"/>
          <w:lang w:val="en-US"/>
        </w:rPr>
        <w:t>[POSITION]</w:t>
      </w:r>
    </w:p>
    <w:p w14:paraId="5F64E653" w14:textId="77777777" w:rsidR="000B544D" w:rsidRDefault="000B544D" w:rsidP="000B544D">
      <w:pPr>
        <w:autoSpaceDE w:val="0"/>
        <w:autoSpaceDN w:val="0"/>
        <w:adjustRightInd w:val="0"/>
        <w:spacing w:after="0" w:line="240" w:lineRule="auto"/>
        <w:rPr>
          <w:rFonts w:cs="Verdana"/>
          <w:bCs/>
          <w:color w:val="000000"/>
          <w:sz w:val="20"/>
          <w:szCs w:val="20"/>
          <w:lang w:val="en-US"/>
        </w:rPr>
      </w:pPr>
    </w:p>
    <w:p w14:paraId="3CE4EC99" w14:textId="77777777" w:rsidR="000B544D" w:rsidRDefault="000B544D" w:rsidP="000B544D">
      <w:pPr>
        <w:spacing w:after="0" w:line="283" w:lineRule="atLeast"/>
        <w:jc w:val="both"/>
        <w:rPr>
          <w:rFonts w:eastAsia="Times New Roman" w:cs="Arial"/>
          <w:spacing w:val="3"/>
          <w:sz w:val="20"/>
          <w:szCs w:val="20"/>
          <w:lang w:val="en-US"/>
        </w:rPr>
      </w:pPr>
    </w:p>
    <w:p w14:paraId="35557962" w14:textId="77777777" w:rsidR="000B544D" w:rsidRPr="00D314E0" w:rsidRDefault="000B544D" w:rsidP="000B544D">
      <w:pPr>
        <w:spacing w:after="0" w:line="283" w:lineRule="atLeast"/>
        <w:jc w:val="both"/>
        <w:rPr>
          <w:rFonts w:eastAsia="Times New Roman" w:cs="Arial"/>
          <w:spacing w:val="3"/>
          <w:sz w:val="20"/>
          <w:szCs w:val="20"/>
          <w:lang w:val="en-US"/>
        </w:rPr>
      </w:pPr>
      <w:r w:rsidRPr="00D314E0">
        <w:rPr>
          <w:rFonts w:eastAsia="Times New Roman" w:cs="Arial"/>
          <w:spacing w:val="3"/>
          <w:sz w:val="20"/>
          <w:szCs w:val="20"/>
          <w:lang w:val="en-US"/>
        </w:rPr>
        <w:t>Place, date ----------------------------------</w:t>
      </w:r>
      <w:r w:rsidRPr="00D314E0">
        <w:rPr>
          <w:rFonts w:eastAsia="Times New Roman" w:cs="Arial"/>
          <w:spacing w:val="3"/>
          <w:sz w:val="20"/>
          <w:szCs w:val="20"/>
          <w:lang w:val="en-US"/>
        </w:rPr>
        <w:tab/>
      </w:r>
      <w:r w:rsidRPr="00D314E0">
        <w:rPr>
          <w:rFonts w:eastAsia="Times New Roman" w:cs="Arial"/>
          <w:spacing w:val="3"/>
          <w:sz w:val="20"/>
          <w:szCs w:val="20"/>
          <w:lang w:val="en-US"/>
        </w:rPr>
        <w:tab/>
      </w:r>
      <w:r w:rsidRPr="00D314E0">
        <w:rPr>
          <w:rFonts w:eastAsia="Times New Roman" w:cs="Arial"/>
          <w:spacing w:val="3"/>
          <w:sz w:val="20"/>
          <w:szCs w:val="20"/>
          <w:lang w:val="en-US"/>
        </w:rPr>
        <w:tab/>
        <w:t>Place, date ----------------------------------</w:t>
      </w:r>
    </w:p>
    <w:p w14:paraId="2B1E693D" w14:textId="77777777" w:rsidR="000B544D" w:rsidRPr="00D314E0" w:rsidRDefault="000B544D" w:rsidP="000B544D">
      <w:pPr>
        <w:autoSpaceDE w:val="0"/>
        <w:autoSpaceDN w:val="0"/>
        <w:adjustRightInd w:val="0"/>
        <w:spacing w:after="0" w:line="240" w:lineRule="auto"/>
        <w:rPr>
          <w:rFonts w:cs="Verdana"/>
          <w:bCs/>
          <w:color w:val="000000"/>
          <w:sz w:val="20"/>
          <w:szCs w:val="20"/>
          <w:lang w:val="en-US"/>
        </w:rPr>
      </w:pPr>
    </w:p>
    <w:p w14:paraId="48B80B52" w14:textId="77777777" w:rsidR="000B544D" w:rsidRPr="00D314E0" w:rsidRDefault="000B544D" w:rsidP="000B544D">
      <w:pPr>
        <w:autoSpaceDE w:val="0"/>
        <w:autoSpaceDN w:val="0"/>
        <w:adjustRightInd w:val="0"/>
        <w:spacing w:after="0" w:line="240" w:lineRule="auto"/>
        <w:rPr>
          <w:rFonts w:cs="Verdana"/>
          <w:bCs/>
          <w:color w:val="000000"/>
          <w:sz w:val="20"/>
          <w:szCs w:val="20"/>
          <w:lang w:val="en-US"/>
        </w:rPr>
      </w:pPr>
    </w:p>
    <w:p w14:paraId="5797318A" w14:textId="77777777" w:rsidR="000B544D" w:rsidRDefault="000B544D" w:rsidP="000B544D">
      <w:pPr>
        <w:autoSpaceDE w:val="0"/>
        <w:autoSpaceDN w:val="0"/>
        <w:adjustRightInd w:val="0"/>
        <w:spacing w:after="0" w:line="240" w:lineRule="auto"/>
        <w:rPr>
          <w:rFonts w:cs="Verdana"/>
          <w:bCs/>
          <w:color w:val="000000"/>
          <w:sz w:val="20"/>
          <w:szCs w:val="20"/>
          <w:lang w:val="en-US"/>
        </w:rPr>
      </w:pPr>
    </w:p>
    <w:p w14:paraId="5E54526C" w14:textId="77777777" w:rsidR="000B544D" w:rsidRDefault="000B544D" w:rsidP="000B544D">
      <w:pPr>
        <w:autoSpaceDE w:val="0"/>
        <w:autoSpaceDN w:val="0"/>
        <w:adjustRightInd w:val="0"/>
        <w:spacing w:after="0" w:line="240" w:lineRule="auto"/>
        <w:rPr>
          <w:rFonts w:cs="Verdana"/>
          <w:bCs/>
          <w:color w:val="000000"/>
          <w:sz w:val="20"/>
          <w:szCs w:val="20"/>
          <w:lang w:val="en-US"/>
        </w:rPr>
      </w:pPr>
    </w:p>
    <w:p w14:paraId="0C9A1837" w14:textId="401FFEE7" w:rsidR="00376ED3" w:rsidRPr="000B544D" w:rsidRDefault="000B544D" w:rsidP="000B544D">
      <w:pPr>
        <w:autoSpaceDE w:val="0"/>
        <w:autoSpaceDN w:val="0"/>
        <w:adjustRightInd w:val="0"/>
        <w:spacing w:after="0" w:line="240" w:lineRule="auto"/>
        <w:rPr>
          <w:rFonts w:cs="Verdana"/>
          <w:bCs/>
          <w:color w:val="000000"/>
          <w:sz w:val="20"/>
          <w:szCs w:val="20"/>
          <w:lang w:val="en-US"/>
        </w:rPr>
      </w:pPr>
      <w:r w:rsidRPr="00D314E0">
        <w:rPr>
          <w:rFonts w:cs="Verdana"/>
          <w:bCs/>
          <w:color w:val="000000"/>
          <w:sz w:val="20"/>
          <w:szCs w:val="20"/>
          <w:lang w:val="en-US"/>
        </w:rPr>
        <w:t>Signature------------------------------------</w:t>
      </w:r>
      <w:r w:rsidRPr="00D314E0">
        <w:rPr>
          <w:rFonts w:cs="Verdana"/>
          <w:bCs/>
          <w:color w:val="000000"/>
          <w:sz w:val="20"/>
          <w:szCs w:val="20"/>
          <w:lang w:val="en-US"/>
        </w:rPr>
        <w:tab/>
      </w:r>
      <w:r w:rsidRPr="00D314E0">
        <w:rPr>
          <w:rFonts w:cs="Verdana"/>
          <w:bCs/>
          <w:color w:val="000000"/>
          <w:sz w:val="20"/>
          <w:szCs w:val="20"/>
          <w:lang w:val="en-US"/>
        </w:rPr>
        <w:tab/>
      </w:r>
      <w:r w:rsidRPr="00D314E0">
        <w:rPr>
          <w:rFonts w:cs="Verdana"/>
          <w:bCs/>
          <w:color w:val="000000"/>
          <w:sz w:val="20"/>
          <w:szCs w:val="20"/>
          <w:lang w:val="en-US"/>
        </w:rPr>
        <w:tab/>
        <w:t>Signature------------------------------------</w:t>
      </w:r>
    </w:p>
    <w:sectPr w:rsidR="00376ED3" w:rsidRPr="000B544D" w:rsidSect="0011422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DE32" w14:textId="77777777" w:rsidR="00206580" w:rsidRDefault="00206580" w:rsidP="00E456A8">
      <w:pPr>
        <w:spacing w:after="0" w:line="240" w:lineRule="auto"/>
      </w:pPr>
      <w:r>
        <w:separator/>
      </w:r>
    </w:p>
  </w:endnote>
  <w:endnote w:type="continuationSeparator" w:id="0">
    <w:p w14:paraId="054B697E" w14:textId="77777777" w:rsidR="00206580" w:rsidRDefault="00206580" w:rsidP="00E4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PN Sans Light">
    <w:altName w:val="KPN Sans Light"/>
    <w:charset w:val="00"/>
    <w:family w:val="swiss"/>
    <w:pitch w:val="variable"/>
    <w:sig w:usb0="8000002F" w:usb1="5000200A" w:usb2="00000000" w:usb3="00000000" w:csb0="00000001" w:csb1="00000000"/>
  </w:font>
  <w:font w:name="KPN Metric Light">
    <w:altName w:val="KPN Metric Light"/>
    <w:panose1 w:val="00000000000000000000"/>
    <w:charset w:val="00"/>
    <w:family w:val="swiss"/>
    <w:notTrueType/>
    <w:pitch w:val="variable"/>
    <w:sig w:usb0="A000006F" w:usb1="4000005B"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E83" w14:textId="7B803605" w:rsidR="00386B2B" w:rsidRDefault="00386B2B">
    <w:pPr>
      <w:pStyle w:val="Voettekst"/>
    </w:pPr>
    <w:r>
      <w:t xml:space="preserve">Author: </w:t>
    </w:r>
    <w:r w:rsidR="000B544D">
      <w:t>KPN CPO</w:t>
    </w:r>
    <w:r>
      <w:ptab w:relativeTo="margin" w:alignment="right" w:leader="none"/>
    </w:r>
    <w:r>
      <w:t xml:space="preserve">Page </w:t>
    </w:r>
    <w:r>
      <w:fldChar w:fldCharType="begin"/>
    </w:r>
    <w:r>
      <w:instrText xml:space="preserve"> PAGE   \* MERGEFORMAT </w:instrText>
    </w:r>
    <w:r>
      <w:fldChar w:fldCharType="separate"/>
    </w:r>
    <w:r w:rsidR="00435258">
      <w:rPr>
        <w:noProof/>
      </w:rPr>
      <w:t>1</w:t>
    </w:r>
    <w:r>
      <w:fldChar w:fldCharType="end"/>
    </w:r>
    <w:r>
      <w:t xml:space="preserve"> of </w:t>
    </w:r>
    <w:fldSimple w:instr=" SECTIONPAGES  \* Arabic  \* MERGEFORMAT ">
      <w:r w:rsidR="00BD6982">
        <w:rPr>
          <w:noProof/>
        </w:rPr>
        <w:t>4</w:t>
      </w:r>
    </w:fldSimple>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9E66" w14:textId="77777777" w:rsidR="00206580" w:rsidRDefault="00206580" w:rsidP="00E456A8">
      <w:pPr>
        <w:spacing w:after="0" w:line="240" w:lineRule="auto"/>
      </w:pPr>
      <w:r>
        <w:separator/>
      </w:r>
    </w:p>
  </w:footnote>
  <w:footnote w:type="continuationSeparator" w:id="0">
    <w:p w14:paraId="53170329" w14:textId="77777777" w:rsidR="00206580" w:rsidRDefault="00206580" w:rsidP="00E4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C0FE" w14:textId="34C8ABE9" w:rsidR="00386B2B" w:rsidRPr="00B20294" w:rsidRDefault="00386B2B">
    <w:pPr>
      <w:pStyle w:val="Koptekst"/>
      <w:rPr>
        <w:lang w:val="en-US"/>
      </w:rPr>
    </w:pPr>
    <w:r w:rsidRPr="00435258">
      <w:rPr>
        <w:rFonts w:cs="Tahoma"/>
        <w:noProof/>
        <w:lang w:eastAsia="nl-NL"/>
      </w:rPr>
      <w:drawing>
        <wp:anchor distT="0" distB="0" distL="114300" distR="114300" simplePos="0" relativeHeight="251660288" behindDoc="0" locked="0" layoutInCell="1" allowOverlap="1" wp14:anchorId="6DC18503" wp14:editId="3418BC80">
          <wp:simplePos x="0" y="0"/>
          <wp:positionH relativeFrom="column">
            <wp:posOffset>4813935</wp:posOffset>
          </wp:positionH>
          <wp:positionV relativeFrom="paragraph">
            <wp:posOffset>-224790</wp:posOffset>
          </wp:positionV>
          <wp:extent cx="1245235" cy="574675"/>
          <wp:effectExtent l="0" t="0" r="0" b="0"/>
          <wp:wrapSquare wrapText="bothSides"/>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74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35258">
      <w:rPr>
        <w:b/>
        <w:highlight w:val="yellow"/>
        <w:lang w:val="en-US"/>
      </w:rPr>
      <w:t>[Date</w:t>
    </w:r>
    <w:r w:rsidR="00435258" w:rsidRPr="00435258">
      <w:rPr>
        <w:b/>
        <w:highlight w:val="yellow"/>
        <w:lang w:val="en-US"/>
      </w:rPr>
      <w:t>]</w:t>
    </w:r>
    <w:r>
      <w:ptab w:relativeTo="margin" w:alignment="center" w:leader="none"/>
    </w:r>
    <w:r w:rsidRPr="00B20294">
      <w:rPr>
        <w:lang w:val="en-US"/>
      </w:rPr>
      <w:t>Circular Manifest</w:t>
    </w:r>
    <w:r w:rsidR="0063021C">
      <w:rPr>
        <w:lang w:val="en-US"/>
      </w:rPr>
      <w:t>o</w:t>
    </w:r>
    <w:r w:rsidRPr="00B20294">
      <w:rPr>
        <w:lang w:val="en-US"/>
      </w:rPr>
      <w:t xml:space="preserve"> </w:t>
    </w:r>
  </w:p>
  <w:p w14:paraId="3658A4B8" w14:textId="60198399" w:rsidR="00386B2B" w:rsidRPr="00AE6AB5" w:rsidRDefault="00386B2B">
    <w:pPr>
      <w:pStyle w:val="Koptekst"/>
      <w:rPr>
        <w:lang w:val="en-US"/>
      </w:rPr>
    </w:pPr>
    <w:r w:rsidRPr="00B20294">
      <w:rPr>
        <w:lang w:val="en-US"/>
      </w:rPr>
      <w:tab/>
    </w:r>
    <w:r>
      <w:ptab w:relativeTo="margin" w:alignment="right" w:leader="none"/>
    </w:r>
    <w:r w:rsidRPr="00AE6AB5">
      <w:rPr>
        <w:rFonts w:cs="Tahoma"/>
        <w:sz w:val="44"/>
        <w:szCs w:val="4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D07"/>
    <w:multiLevelType w:val="hybridMultilevel"/>
    <w:tmpl w:val="1404411C"/>
    <w:lvl w:ilvl="0" w:tplc="EE4C7A10">
      <w:numFmt w:val="bullet"/>
      <w:lvlText w:val="-"/>
      <w:lvlJc w:val="left"/>
      <w:pPr>
        <w:ind w:left="4559" w:hanging="360"/>
      </w:pPr>
      <w:rPr>
        <w:rFonts w:ascii="Calibri" w:eastAsiaTheme="minorHAnsi" w:hAnsi="Calibri" w:cstheme="minorBidi" w:hint="default"/>
      </w:rPr>
    </w:lvl>
    <w:lvl w:ilvl="1" w:tplc="04130003" w:tentative="1">
      <w:start w:val="1"/>
      <w:numFmt w:val="bullet"/>
      <w:lvlText w:val="o"/>
      <w:lvlJc w:val="left"/>
      <w:pPr>
        <w:ind w:left="5279" w:hanging="360"/>
      </w:pPr>
      <w:rPr>
        <w:rFonts w:ascii="Courier New" w:hAnsi="Courier New" w:cs="Courier New" w:hint="default"/>
      </w:rPr>
    </w:lvl>
    <w:lvl w:ilvl="2" w:tplc="04130005" w:tentative="1">
      <w:start w:val="1"/>
      <w:numFmt w:val="bullet"/>
      <w:lvlText w:val=""/>
      <w:lvlJc w:val="left"/>
      <w:pPr>
        <w:ind w:left="5999" w:hanging="360"/>
      </w:pPr>
      <w:rPr>
        <w:rFonts w:ascii="Wingdings" w:hAnsi="Wingdings" w:hint="default"/>
      </w:rPr>
    </w:lvl>
    <w:lvl w:ilvl="3" w:tplc="04130001" w:tentative="1">
      <w:start w:val="1"/>
      <w:numFmt w:val="bullet"/>
      <w:lvlText w:val=""/>
      <w:lvlJc w:val="left"/>
      <w:pPr>
        <w:ind w:left="6719" w:hanging="360"/>
      </w:pPr>
      <w:rPr>
        <w:rFonts w:ascii="Symbol" w:hAnsi="Symbol" w:hint="default"/>
      </w:rPr>
    </w:lvl>
    <w:lvl w:ilvl="4" w:tplc="04130003" w:tentative="1">
      <w:start w:val="1"/>
      <w:numFmt w:val="bullet"/>
      <w:lvlText w:val="o"/>
      <w:lvlJc w:val="left"/>
      <w:pPr>
        <w:ind w:left="7439" w:hanging="360"/>
      </w:pPr>
      <w:rPr>
        <w:rFonts w:ascii="Courier New" w:hAnsi="Courier New" w:cs="Courier New" w:hint="default"/>
      </w:rPr>
    </w:lvl>
    <w:lvl w:ilvl="5" w:tplc="04130005" w:tentative="1">
      <w:start w:val="1"/>
      <w:numFmt w:val="bullet"/>
      <w:lvlText w:val=""/>
      <w:lvlJc w:val="left"/>
      <w:pPr>
        <w:ind w:left="8159" w:hanging="360"/>
      </w:pPr>
      <w:rPr>
        <w:rFonts w:ascii="Wingdings" w:hAnsi="Wingdings" w:hint="default"/>
      </w:rPr>
    </w:lvl>
    <w:lvl w:ilvl="6" w:tplc="04130001" w:tentative="1">
      <w:start w:val="1"/>
      <w:numFmt w:val="bullet"/>
      <w:lvlText w:val=""/>
      <w:lvlJc w:val="left"/>
      <w:pPr>
        <w:ind w:left="8879" w:hanging="360"/>
      </w:pPr>
      <w:rPr>
        <w:rFonts w:ascii="Symbol" w:hAnsi="Symbol" w:hint="default"/>
      </w:rPr>
    </w:lvl>
    <w:lvl w:ilvl="7" w:tplc="04130003" w:tentative="1">
      <w:start w:val="1"/>
      <w:numFmt w:val="bullet"/>
      <w:lvlText w:val="o"/>
      <w:lvlJc w:val="left"/>
      <w:pPr>
        <w:ind w:left="9599" w:hanging="360"/>
      </w:pPr>
      <w:rPr>
        <w:rFonts w:ascii="Courier New" w:hAnsi="Courier New" w:cs="Courier New" w:hint="default"/>
      </w:rPr>
    </w:lvl>
    <w:lvl w:ilvl="8" w:tplc="04130005" w:tentative="1">
      <w:start w:val="1"/>
      <w:numFmt w:val="bullet"/>
      <w:lvlText w:val=""/>
      <w:lvlJc w:val="left"/>
      <w:pPr>
        <w:ind w:left="10319" w:hanging="360"/>
      </w:pPr>
      <w:rPr>
        <w:rFonts w:ascii="Wingdings" w:hAnsi="Wingdings" w:hint="default"/>
      </w:rPr>
    </w:lvl>
  </w:abstractNum>
  <w:abstractNum w:abstractNumId="1" w15:restartNumberingAfterBreak="0">
    <w:nsid w:val="0A8F4D85"/>
    <w:multiLevelType w:val="multilevel"/>
    <w:tmpl w:val="8486AAC4"/>
    <w:lvl w:ilvl="0">
      <w:start w:val="1"/>
      <w:numFmt w:val="decimal"/>
      <w:lvlText w:val="%1."/>
      <w:lvlJc w:val="left"/>
      <w:pPr>
        <w:ind w:left="360" w:hanging="360"/>
      </w:pPr>
      <w:rPr>
        <w:b/>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C716A"/>
    <w:multiLevelType w:val="hybridMultilevel"/>
    <w:tmpl w:val="7920613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1B76FA"/>
    <w:multiLevelType w:val="hybridMultilevel"/>
    <w:tmpl w:val="E84EA84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8414EB"/>
    <w:multiLevelType w:val="hybridMultilevel"/>
    <w:tmpl w:val="5538B6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C338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98063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86F18"/>
    <w:multiLevelType w:val="multilevel"/>
    <w:tmpl w:val="8486AAC4"/>
    <w:lvl w:ilvl="0">
      <w:start w:val="1"/>
      <w:numFmt w:val="decimal"/>
      <w:lvlText w:val="%1."/>
      <w:lvlJc w:val="left"/>
      <w:pPr>
        <w:ind w:left="360" w:hanging="360"/>
      </w:pPr>
      <w:rPr>
        <w:b/>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026772"/>
    <w:multiLevelType w:val="hybridMultilevel"/>
    <w:tmpl w:val="EE4ED2F4"/>
    <w:lvl w:ilvl="0" w:tplc="08A864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74009E"/>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52D42DE"/>
    <w:multiLevelType w:val="hybridMultilevel"/>
    <w:tmpl w:val="B71AD19A"/>
    <w:lvl w:ilvl="0" w:tplc="AF889BF4">
      <w:start w:val="1"/>
      <w:numFmt w:val="decimal"/>
      <w:lvlText w:val="%1."/>
      <w:lvlJc w:val="left"/>
      <w:pPr>
        <w:ind w:left="360" w:hanging="360"/>
      </w:pPr>
      <w:rPr>
        <w:rFonts w:hint="default"/>
        <w:b/>
        <w:sz w:val="24"/>
        <w:szCs w:val="24"/>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A93C78"/>
    <w:multiLevelType w:val="multilevel"/>
    <w:tmpl w:val="20E204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583C5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8635C"/>
    <w:multiLevelType w:val="hybridMultilevel"/>
    <w:tmpl w:val="B220E3B6"/>
    <w:lvl w:ilvl="0" w:tplc="EE4C7A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D5246E"/>
    <w:multiLevelType w:val="hybridMultilevel"/>
    <w:tmpl w:val="6F0478D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CDF66D5"/>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15B78C9"/>
    <w:multiLevelType w:val="hybridMultilevel"/>
    <w:tmpl w:val="A23A28BA"/>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1BE5767"/>
    <w:multiLevelType w:val="multilevel"/>
    <w:tmpl w:val="0413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4D26A6F"/>
    <w:multiLevelType w:val="multilevel"/>
    <w:tmpl w:val="D8DC2B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6D04D6C"/>
    <w:multiLevelType w:val="multilevel"/>
    <w:tmpl w:val="8486AAC4"/>
    <w:lvl w:ilvl="0">
      <w:start w:val="1"/>
      <w:numFmt w:val="decimal"/>
      <w:lvlText w:val="%1."/>
      <w:lvlJc w:val="left"/>
      <w:pPr>
        <w:ind w:left="360" w:hanging="360"/>
      </w:pPr>
      <w:rPr>
        <w:b/>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C34B8"/>
    <w:multiLevelType w:val="hybridMultilevel"/>
    <w:tmpl w:val="D5D27EF4"/>
    <w:lvl w:ilvl="0" w:tplc="B16AB896">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54301E"/>
    <w:multiLevelType w:val="multilevel"/>
    <w:tmpl w:val="8486AAC4"/>
    <w:lvl w:ilvl="0">
      <w:start w:val="1"/>
      <w:numFmt w:val="decimal"/>
      <w:lvlText w:val="%1."/>
      <w:lvlJc w:val="left"/>
      <w:pPr>
        <w:ind w:left="360" w:hanging="360"/>
      </w:pPr>
      <w:rPr>
        <w:b/>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6B651D"/>
    <w:multiLevelType w:val="hybridMultilevel"/>
    <w:tmpl w:val="88500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CF37F3"/>
    <w:multiLevelType w:val="hybridMultilevel"/>
    <w:tmpl w:val="383806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57440F60"/>
    <w:multiLevelType w:val="hybridMultilevel"/>
    <w:tmpl w:val="023AA1E0"/>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80C0765"/>
    <w:multiLevelType w:val="multilevel"/>
    <w:tmpl w:val="E1AE67C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8B0502"/>
    <w:multiLevelType w:val="hybridMultilevel"/>
    <w:tmpl w:val="93966234"/>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C10D17"/>
    <w:multiLevelType w:val="hybridMultilevel"/>
    <w:tmpl w:val="C5446168"/>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A6B0A6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D02BF0"/>
    <w:multiLevelType w:val="multilevel"/>
    <w:tmpl w:val="8486AAC4"/>
    <w:lvl w:ilvl="0">
      <w:start w:val="1"/>
      <w:numFmt w:val="decimal"/>
      <w:lvlText w:val="%1."/>
      <w:lvlJc w:val="left"/>
      <w:pPr>
        <w:ind w:left="360" w:hanging="360"/>
      </w:pPr>
      <w:rPr>
        <w:b/>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DC559C"/>
    <w:multiLevelType w:val="multilevel"/>
    <w:tmpl w:val="32B24F04"/>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1" w15:restartNumberingAfterBreak="0">
    <w:nsid w:val="62301A3F"/>
    <w:multiLevelType w:val="hybridMultilevel"/>
    <w:tmpl w:val="E9841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6A4918"/>
    <w:multiLevelType w:val="multilevel"/>
    <w:tmpl w:val="0CF801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5C27DD"/>
    <w:multiLevelType w:val="hybridMultilevel"/>
    <w:tmpl w:val="FB20964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B211E2F"/>
    <w:multiLevelType w:val="hybridMultilevel"/>
    <w:tmpl w:val="5D364392"/>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F774C7"/>
    <w:multiLevelType w:val="hybridMultilevel"/>
    <w:tmpl w:val="AE50BC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6EB6CF7"/>
    <w:multiLevelType w:val="hybridMultilevel"/>
    <w:tmpl w:val="090C96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FE9736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5"/>
  </w:num>
  <w:num w:numId="3">
    <w:abstractNumId w:val="13"/>
  </w:num>
  <w:num w:numId="4">
    <w:abstractNumId w:val="0"/>
  </w:num>
  <w:num w:numId="5">
    <w:abstractNumId w:val="23"/>
  </w:num>
  <w:num w:numId="6">
    <w:abstractNumId w:val="36"/>
  </w:num>
  <w:num w:numId="7">
    <w:abstractNumId w:val="2"/>
  </w:num>
  <w:num w:numId="8">
    <w:abstractNumId w:val="14"/>
  </w:num>
  <w:num w:numId="9">
    <w:abstractNumId w:val="33"/>
  </w:num>
  <w:num w:numId="10">
    <w:abstractNumId w:val="26"/>
  </w:num>
  <w:num w:numId="11">
    <w:abstractNumId w:val="24"/>
  </w:num>
  <w:num w:numId="12">
    <w:abstractNumId w:val="27"/>
  </w:num>
  <w:num w:numId="13">
    <w:abstractNumId w:val="4"/>
  </w:num>
  <w:num w:numId="14">
    <w:abstractNumId w:val="34"/>
  </w:num>
  <w:num w:numId="15">
    <w:abstractNumId w:val="20"/>
  </w:num>
  <w:num w:numId="16">
    <w:abstractNumId w:val="8"/>
  </w:num>
  <w:num w:numId="17">
    <w:abstractNumId w:val="16"/>
  </w:num>
  <w:num w:numId="18">
    <w:abstractNumId w:val="7"/>
  </w:num>
  <w:num w:numId="19">
    <w:abstractNumId w:val="37"/>
  </w:num>
  <w:num w:numId="20">
    <w:abstractNumId w:val="5"/>
  </w:num>
  <w:num w:numId="21">
    <w:abstractNumId w:val="6"/>
  </w:num>
  <w:num w:numId="22">
    <w:abstractNumId w:val="9"/>
  </w:num>
  <w:num w:numId="23">
    <w:abstractNumId w:val="28"/>
  </w:num>
  <w:num w:numId="24">
    <w:abstractNumId w:val="15"/>
  </w:num>
  <w:num w:numId="25">
    <w:abstractNumId w:val="12"/>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2"/>
  </w:num>
  <w:num w:numId="31">
    <w:abstractNumId w:val="1"/>
  </w:num>
  <w:num w:numId="32">
    <w:abstractNumId w:val="25"/>
  </w:num>
  <w:num w:numId="33">
    <w:abstractNumId w:val="21"/>
  </w:num>
  <w:num w:numId="34">
    <w:abstractNumId w:val="19"/>
  </w:num>
  <w:num w:numId="35">
    <w:abstractNumId w:val="11"/>
  </w:num>
  <w:num w:numId="36">
    <w:abstractNumId w:val="30"/>
  </w:num>
  <w:num w:numId="37">
    <w:abstractNumId w:val="18"/>
  </w:num>
  <w:num w:numId="38">
    <w:abstractNumId w:val="1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85"/>
    <w:rsid w:val="00023544"/>
    <w:rsid w:val="00087730"/>
    <w:rsid w:val="000933B7"/>
    <w:rsid w:val="000B544D"/>
    <w:rsid w:val="00114229"/>
    <w:rsid w:val="00137EA1"/>
    <w:rsid w:val="00155237"/>
    <w:rsid w:val="0016591D"/>
    <w:rsid w:val="0019514C"/>
    <w:rsid w:val="001A4145"/>
    <w:rsid w:val="001B5631"/>
    <w:rsid w:val="001B572D"/>
    <w:rsid w:val="00206545"/>
    <w:rsid w:val="00206580"/>
    <w:rsid w:val="002141DE"/>
    <w:rsid w:val="00214BBC"/>
    <w:rsid w:val="00225BAB"/>
    <w:rsid w:val="00247453"/>
    <w:rsid w:val="002524FC"/>
    <w:rsid w:val="00272F7F"/>
    <w:rsid w:val="00296FA8"/>
    <w:rsid w:val="002B13A1"/>
    <w:rsid w:val="002B4034"/>
    <w:rsid w:val="002C0B67"/>
    <w:rsid w:val="002D78DE"/>
    <w:rsid w:val="003251AC"/>
    <w:rsid w:val="00344329"/>
    <w:rsid w:val="003563F1"/>
    <w:rsid w:val="00376ED3"/>
    <w:rsid w:val="003774C7"/>
    <w:rsid w:val="00380EDF"/>
    <w:rsid w:val="00386B2B"/>
    <w:rsid w:val="00392B57"/>
    <w:rsid w:val="003B0B3F"/>
    <w:rsid w:val="003B14D8"/>
    <w:rsid w:val="003B2466"/>
    <w:rsid w:val="003C1D47"/>
    <w:rsid w:val="004167BE"/>
    <w:rsid w:val="00435258"/>
    <w:rsid w:val="004751FA"/>
    <w:rsid w:val="00485A85"/>
    <w:rsid w:val="004D2D8C"/>
    <w:rsid w:val="00514C89"/>
    <w:rsid w:val="00525A02"/>
    <w:rsid w:val="00532B2D"/>
    <w:rsid w:val="00543BB5"/>
    <w:rsid w:val="0055564B"/>
    <w:rsid w:val="00581F0F"/>
    <w:rsid w:val="0059645C"/>
    <w:rsid w:val="00596F9C"/>
    <w:rsid w:val="005A2EE3"/>
    <w:rsid w:val="005D2153"/>
    <w:rsid w:val="00620A65"/>
    <w:rsid w:val="00625C2C"/>
    <w:rsid w:val="0063021C"/>
    <w:rsid w:val="00647AB2"/>
    <w:rsid w:val="00650A8E"/>
    <w:rsid w:val="00666009"/>
    <w:rsid w:val="00685938"/>
    <w:rsid w:val="006864F3"/>
    <w:rsid w:val="00686687"/>
    <w:rsid w:val="006A7C8A"/>
    <w:rsid w:val="006B67A9"/>
    <w:rsid w:val="006D136F"/>
    <w:rsid w:val="006D7217"/>
    <w:rsid w:val="006E2C68"/>
    <w:rsid w:val="006E3DD9"/>
    <w:rsid w:val="00712BC1"/>
    <w:rsid w:val="007D17B6"/>
    <w:rsid w:val="00804CAC"/>
    <w:rsid w:val="0082353B"/>
    <w:rsid w:val="00832AA9"/>
    <w:rsid w:val="0087438C"/>
    <w:rsid w:val="008B6C24"/>
    <w:rsid w:val="008C7F8D"/>
    <w:rsid w:val="008D331F"/>
    <w:rsid w:val="008E01DC"/>
    <w:rsid w:val="00947D03"/>
    <w:rsid w:val="009713D1"/>
    <w:rsid w:val="009C6F24"/>
    <w:rsid w:val="009D668A"/>
    <w:rsid w:val="009E16B8"/>
    <w:rsid w:val="009E7A02"/>
    <w:rsid w:val="009F0F6E"/>
    <w:rsid w:val="00A279DF"/>
    <w:rsid w:val="00A54C6F"/>
    <w:rsid w:val="00A71286"/>
    <w:rsid w:val="00AA5BD0"/>
    <w:rsid w:val="00AB681B"/>
    <w:rsid w:val="00AE6AB5"/>
    <w:rsid w:val="00B20294"/>
    <w:rsid w:val="00B908A6"/>
    <w:rsid w:val="00BC1F76"/>
    <w:rsid w:val="00BC36F4"/>
    <w:rsid w:val="00BC49F1"/>
    <w:rsid w:val="00BD6982"/>
    <w:rsid w:val="00BF2C46"/>
    <w:rsid w:val="00BF4651"/>
    <w:rsid w:val="00C14FA2"/>
    <w:rsid w:val="00C54252"/>
    <w:rsid w:val="00C6701D"/>
    <w:rsid w:val="00C76DA9"/>
    <w:rsid w:val="00CA0EAF"/>
    <w:rsid w:val="00CB1DDB"/>
    <w:rsid w:val="00CC73F7"/>
    <w:rsid w:val="00CE057B"/>
    <w:rsid w:val="00CE1D22"/>
    <w:rsid w:val="00D314E0"/>
    <w:rsid w:val="00D6361E"/>
    <w:rsid w:val="00DB251B"/>
    <w:rsid w:val="00DB7B05"/>
    <w:rsid w:val="00E456A8"/>
    <w:rsid w:val="00E6725B"/>
    <w:rsid w:val="00EF098A"/>
    <w:rsid w:val="00F026B4"/>
    <w:rsid w:val="00F03D06"/>
    <w:rsid w:val="00F12711"/>
    <w:rsid w:val="00F148E8"/>
    <w:rsid w:val="00F17B88"/>
    <w:rsid w:val="00F437B7"/>
    <w:rsid w:val="00F62EC2"/>
    <w:rsid w:val="00F66B68"/>
    <w:rsid w:val="00F76D8E"/>
    <w:rsid w:val="00FA53FB"/>
    <w:rsid w:val="00FB0473"/>
    <w:rsid w:val="00FC3F51"/>
    <w:rsid w:val="00FD0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8EE601"/>
  <w15:docId w15:val="{4A5F7AF7-AD62-407A-A94E-1FEB7C4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A85"/>
    <w:pPr>
      <w:ind w:left="720"/>
      <w:contextualSpacing/>
    </w:pPr>
  </w:style>
  <w:style w:type="paragraph" w:styleId="Koptekst">
    <w:name w:val="header"/>
    <w:basedOn w:val="Standaard"/>
    <w:link w:val="KoptekstChar"/>
    <w:uiPriority w:val="99"/>
    <w:unhideWhenUsed/>
    <w:rsid w:val="00E456A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456A8"/>
  </w:style>
  <w:style w:type="paragraph" w:styleId="Voettekst">
    <w:name w:val="footer"/>
    <w:basedOn w:val="Standaard"/>
    <w:link w:val="VoettekstChar"/>
    <w:uiPriority w:val="99"/>
    <w:unhideWhenUsed/>
    <w:rsid w:val="00E456A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456A8"/>
  </w:style>
  <w:style w:type="paragraph" w:customStyle="1" w:styleId="Default">
    <w:name w:val="Default"/>
    <w:rsid w:val="00E456A8"/>
    <w:pPr>
      <w:autoSpaceDE w:val="0"/>
      <w:autoSpaceDN w:val="0"/>
      <w:adjustRightInd w:val="0"/>
      <w:spacing w:after="0" w:line="240" w:lineRule="auto"/>
    </w:pPr>
    <w:rPr>
      <w:rFonts w:ascii="KPN Sans Light" w:hAnsi="KPN Sans Light" w:cs="KPN Sans Light"/>
      <w:color w:val="000000"/>
      <w:sz w:val="24"/>
      <w:szCs w:val="24"/>
    </w:rPr>
  </w:style>
  <w:style w:type="paragraph" w:customStyle="1" w:styleId="Pa8">
    <w:name w:val="Pa8"/>
    <w:basedOn w:val="Default"/>
    <w:next w:val="Default"/>
    <w:uiPriority w:val="99"/>
    <w:rsid w:val="00CC73F7"/>
    <w:pPr>
      <w:spacing w:line="201" w:lineRule="atLeast"/>
    </w:pPr>
    <w:rPr>
      <w:rFonts w:ascii="KPN Metric Light" w:hAnsi="KPN Metric Light" w:cstheme="minorBidi"/>
      <w:color w:val="auto"/>
    </w:rPr>
  </w:style>
  <w:style w:type="paragraph" w:styleId="Ballontekst">
    <w:name w:val="Balloon Text"/>
    <w:basedOn w:val="Standaard"/>
    <w:link w:val="BallontekstChar"/>
    <w:uiPriority w:val="99"/>
    <w:semiHidden/>
    <w:unhideWhenUsed/>
    <w:rsid w:val="002141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41DE"/>
    <w:rPr>
      <w:rFonts w:ascii="Segoe UI" w:hAnsi="Segoe UI" w:cs="Segoe UI"/>
      <w:sz w:val="18"/>
      <w:szCs w:val="18"/>
    </w:rPr>
  </w:style>
  <w:style w:type="table" w:styleId="Tabelraster">
    <w:name w:val="Table Grid"/>
    <w:basedOn w:val="Standaardtabel"/>
    <w:uiPriority w:val="59"/>
    <w:rsid w:val="00DB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14229"/>
    <w:rPr>
      <w:color w:val="808080"/>
    </w:rPr>
  </w:style>
  <w:style w:type="character" w:styleId="Verwijzingopmerking">
    <w:name w:val="annotation reference"/>
    <w:basedOn w:val="Standaardalinea-lettertype"/>
    <w:uiPriority w:val="99"/>
    <w:semiHidden/>
    <w:unhideWhenUsed/>
    <w:rsid w:val="006A7C8A"/>
    <w:rPr>
      <w:sz w:val="16"/>
      <w:szCs w:val="16"/>
    </w:rPr>
  </w:style>
  <w:style w:type="paragraph" w:styleId="Tekstopmerking">
    <w:name w:val="annotation text"/>
    <w:basedOn w:val="Standaard"/>
    <w:link w:val="TekstopmerkingChar"/>
    <w:uiPriority w:val="99"/>
    <w:semiHidden/>
    <w:unhideWhenUsed/>
    <w:rsid w:val="006A7C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7C8A"/>
    <w:rPr>
      <w:sz w:val="20"/>
      <w:szCs w:val="20"/>
    </w:rPr>
  </w:style>
  <w:style w:type="paragraph" w:styleId="Onderwerpvanopmerking">
    <w:name w:val="annotation subject"/>
    <w:basedOn w:val="Tekstopmerking"/>
    <w:next w:val="Tekstopmerking"/>
    <w:link w:val="OnderwerpvanopmerkingChar"/>
    <w:uiPriority w:val="99"/>
    <w:semiHidden/>
    <w:unhideWhenUsed/>
    <w:rsid w:val="006A7C8A"/>
    <w:rPr>
      <w:b/>
      <w:bCs/>
    </w:rPr>
  </w:style>
  <w:style w:type="character" w:customStyle="1" w:styleId="OnderwerpvanopmerkingChar">
    <w:name w:val="Onderwerp van opmerking Char"/>
    <w:basedOn w:val="TekstopmerkingChar"/>
    <w:link w:val="Onderwerpvanopmerking"/>
    <w:uiPriority w:val="99"/>
    <w:semiHidden/>
    <w:rsid w:val="006A7C8A"/>
    <w:rPr>
      <w:b/>
      <w:bCs/>
      <w:sz w:val="20"/>
      <w:szCs w:val="20"/>
    </w:rPr>
  </w:style>
  <w:style w:type="paragraph" w:styleId="Revisie">
    <w:name w:val="Revision"/>
    <w:hidden/>
    <w:uiPriority w:val="99"/>
    <w:semiHidden/>
    <w:rsid w:val="00525A02"/>
    <w:pPr>
      <w:spacing w:after="0" w:line="240" w:lineRule="auto"/>
    </w:pPr>
  </w:style>
  <w:style w:type="paragraph" w:styleId="Plattetekst">
    <w:name w:val="Body Text"/>
    <w:basedOn w:val="Standaard"/>
    <w:link w:val="PlattetekstChar"/>
    <w:uiPriority w:val="99"/>
    <w:unhideWhenUsed/>
    <w:rsid w:val="000B544D"/>
    <w:pPr>
      <w:spacing w:after="120"/>
    </w:pPr>
  </w:style>
  <w:style w:type="character" w:customStyle="1" w:styleId="PlattetekstChar">
    <w:name w:val="Platte tekst Char"/>
    <w:basedOn w:val="Standaardalinea-lettertype"/>
    <w:link w:val="Plattetekst"/>
    <w:uiPriority w:val="99"/>
    <w:rsid w:val="000B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10279">
      <w:bodyDiv w:val="1"/>
      <w:marLeft w:val="0"/>
      <w:marRight w:val="0"/>
      <w:marTop w:val="0"/>
      <w:marBottom w:val="0"/>
      <w:divBdr>
        <w:top w:val="none" w:sz="0" w:space="0" w:color="auto"/>
        <w:left w:val="none" w:sz="0" w:space="0" w:color="auto"/>
        <w:bottom w:val="none" w:sz="0" w:space="0" w:color="auto"/>
        <w:right w:val="none" w:sz="0" w:space="0" w:color="auto"/>
      </w:divBdr>
    </w:div>
    <w:div w:id="274755471">
      <w:bodyDiv w:val="1"/>
      <w:marLeft w:val="0"/>
      <w:marRight w:val="0"/>
      <w:marTop w:val="0"/>
      <w:marBottom w:val="0"/>
      <w:divBdr>
        <w:top w:val="none" w:sz="0" w:space="0" w:color="auto"/>
        <w:left w:val="none" w:sz="0" w:space="0" w:color="auto"/>
        <w:bottom w:val="none" w:sz="0" w:space="0" w:color="auto"/>
        <w:right w:val="none" w:sz="0" w:space="0" w:color="auto"/>
      </w:divBdr>
    </w:div>
    <w:div w:id="566963238">
      <w:bodyDiv w:val="1"/>
      <w:marLeft w:val="0"/>
      <w:marRight w:val="0"/>
      <w:marTop w:val="0"/>
      <w:marBottom w:val="0"/>
      <w:divBdr>
        <w:top w:val="none" w:sz="0" w:space="0" w:color="auto"/>
        <w:left w:val="none" w:sz="0" w:space="0" w:color="auto"/>
        <w:bottom w:val="none" w:sz="0" w:space="0" w:color="auto"/>
        <w:right w:val="none" w:sz="0" w:space="0" w:color="auto"/>
      </w:divBdr>
    </w:div>
    <w:div w:id="593394816">
      <w:bodyDiv w:val="1"/>
      <w:marLeft w:val="0"/>
      <w:marRight w:val="0"/>
      <w:marTop w:val="0"/>
      <w:marBottom w:val="0"/>
      <w:divBdr>
        <w:top w:val="none" w:sz="0" w:space="0" w:color="auto"/>
        <w:left w:val="none" w:sz="0" w:space="0" w:color="auto"/>
        <w:bottom w:val="none" w:sz="0" w:space="0" w:color="auto"/>
        <w:right w:val="none" w:sz="0" w:space="0" w:color="auto"/>
      </w:divBdr>
    </w:div>
    <w:div w:id="6243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i_15eb8fde754071b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4A3A894111348A8506D7E0A7D8B26" ma:contentTypeVersion="9" ma:contentTypeDescription="Create a new document." ma:contentTypeScope="" ma:versionID="6b983640e971c60321804a75c86dd865">
  <xsd:schema xmlns:xsd="http://www.w3.org/2001/XMLSchema" xmlns:xs="http://www.w3.org/2001/XMLSchema" xmlns:p="http://schemas.microsoft.com/office/2006/metadata/properties" xmlns:ns2="6e9db827-19e1-4bd3-8f4a-512ea16e1f5b" xmlns:ns3="4154439f-870e-4fe7-8a40-3b5fb2108a09" targetNamespace="http://schemas.microsoft.com/office/2006/metadata/properties" ma:root="true" ma:fieldsID="67e612f55409c4c915d38d4992453794" ns2:_="" ns3:_="">
    <xsd:import namespace="6e9db827-19e1-4bd3-8f4a-512ea16e1f5b"/>
    <xsd:import namespace="4154439f-870e-4fe7-8a40-3b5fb2108a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db827-19e1-4bd3-8f4a-512ea16e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4439f-870e-4fe7-8a40-3b5fb2108a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89E2-B8EC-48E4-A6F6-1DCA1F036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db827-19e1-4bd3-8f4a-512ea16e1f5b"/>
    <ds:schemaRef ds:uri="4154439f-870e-4fe7-8a40-3b5fb2108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4865B-56CA-4205-8811-DDA8ADBC1C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154439f-870e-4fe7-8a40-3b5fb2108a09"/>
    <ds:schemaRef ds:uri="6e9db827-19e1-4bd3-8f4a-512ea16e1f5b"/>
    <ds:schemaRef ds:uri="http://www.w3.org/XML/1998/namespace"/>
  </ds:schemaRefs>
</ds:datastoreItem>
</file>

<file path=customXml/itemProps3.xml><?xml version="1.0" encoding="utf-8"?>
<ds:datastoreItem xmlns:ds="http://schemas.openxmlformats.org/officeDocument/2006/customXml" ds:itemID="{6267E554-5410-4DBE-9E75-E343B88E50EF}">
  <ds:schemaRefs>
    <ds:schemaRef ds:uri="http://schemas.microsoft.com/sharepoint/v3/contenttype/forms"/>
  </ds:schemaRefs>
</ds:datastoreItem>
</file>

<file path=customXml/itemProps4.xml><?xml version="1.0" encoding="utf-8"?>
<ds:datastoreItem xmlns:ds="http://schemas.openxmlformats.org/officeDocument/2006/customXml" ds:itemID="{5FD804AC-C276-4CF3-80CA-99C18F2D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KPN NV</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Zwart - Jasperse, Marianne</cp:lastModifiedBy>
  <cp:revision>3</cp:revision>
  <cp:lastPrinted>2017-08-17T11:06:00Z</cp:lastPrinted>
  <dcterms:created xsi:type="dcterms:W3CDTF">2018-12-06T07:01:00Z</dcterms:created>
  <dcterms:modified xsi:type="dcterms:W3CDTF">2018-12-18T12:30:00Z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0x0101008D84A3A894111348A8506D7E0A7D8B26</vt:lpwstr>
  </property>
  <property fmtid="{D5CDD505-2E9C-101B-9397-08002B2CF9AE}" pid="3" name="MSIP_Label_d2dc6f62-bb58-4b94-b6ca-9af54699d31b_Enabled">
    <vt:lpwstr>True</vt:lpwstr>
  </property>
  <property fmtid="{D5CDD505-2E9C-101B-9397-08002B2CF9AE}" pid="4" name="MSIP_Label_d2dc6f62-bb58-4b94-b6ca-9af54699d31b_SiteId">
    <vt:lpwstr>00000000-0000-0000-0000-000000000000</vt:lpwstr>
  </property>
  <property fmtid="{D5CDD505-2E9C-101B-9397-08002B2CF9AE}" pid="5" name="MSIP_Label_d2dc6f62-bb58-4b94-b6ca-9af54699d31b_Owner">
    <vt:lpwstr>evelien.vandenbossche@kpn.com</vt:lpwstr>
  </property>
  <property fmtid="{D5CDD505-2E9C-101B-9397-08002B2CF9AE}" pid="6" name="MSIP_Label_d2dc6f62-bb58-4b94-b6ca-9af54699d31b_SetDate">
    <vt:lpwstr>2018-07-16T14:26:18.8973037Z</vt:lpwstr>
  </property>
  <property fmtid="{D5CDD505-2E9C-101B-9397-08002B2CF9AE}" pid="7" name="MSIP_Label_d2dc6f62-bb58-4b94-b6ca-9af54699d31b_Name">
    <vt:lpwstr>Intern gebruik</vt:lpwstr>
  </property>
  <property fmtid="{D5CDD505-2E9C-101B-9397-08002B2CF9AE}" pid="8" name="MSIP_Label_d2dc6f62-bb58-4b94-b6ca-9af54699d31b_Application">
    <vt:lpwstr>Microsoft Azure Information Protection</vt:lpwstr>
  </property>
  <property fmtid="{D5CDD505-2E9C-101B-9397-08002B2CF9AE}" pid="9" name="MSIP_Label_d2dc6f62-bb58-4b94-b6ca-9af54699d31b_Extended_MSFT_Method">
    <vt:lpwstr>Automatic</vt:lpwstr>
  </property>
  <property fmtid="{D5CDD505-2E9C-101B-9397-08002B2CF9AE}" pid="10" name="Sensitivity">
    <vt:lpwstr>Intern gebruik</vt:lpwstr>
  </property>
</Properties>
</file>