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E3" w:rsidRPr="00365431" w:rsidRDefault="002E2EE3" w:rsidP="002E2EE3">
      <w:pPr>
        <w:rPr>
          <w:b/>
          <w:bCs/>
          <w:sz w:val="28"/>
          <w:szCs w:val="28"/>
        </w:rPr>
      </w:pPr>
      <w:r w:rsidRPr="002E2EE3">
        <w:t xml:space="preserve"> </w:t>
      </w:r>
      <w:r w:rsidRPr="00365431">
        <w:rPr>
          <w:b/>
          <w:bCs/>
          <w:sz w:val="28"/>
          <w:szCs w:val="28"/>
        </w:rPr>
        <w:t>Actievoorwaarden ‘Gratis internet voor schoolkinderen zonder eigen wifi thuis’</w:t>
      </w:r>
    </w:p>
    <w:p w:rsidR="002E2EE3" w:rsidRPr="00365431" w:rsidRDefault="002E2EE3" w:rsidP="00365431">
      <w:pPr>
        <w:pStyle w:val="Default"/>
        <w:spacing w:after="49"/>
        <w:ind w:left="720"/>
        <w:rPr>
          <w:sz w:val="22"/>
          <w:szCs w:val="22"/>
          <w:lang w:val="nl-NL"/>
        </w:rPr>
      </w:pPr>
    </w:p>
    <w:p w:rsidR="002E2EE3" w:rsidRDefault="002E2EE3" w:rsidP="00365431">
      <w:pPr>
        <w:pStyle w:val="Default"/>
        <w:numPr>
          <w:ilvl w:val="0"/>
          <w:numId w:val="2"/>
        </w:numPr>
        <w:spacing w:after="49"/>
        <w:rPr>
          <w:sz w:val="22"/>
          <w:szCs w:val="22"/>
          <w:lang w:val="nl-NL"/>
        </w:rPr>
      </w:pPr>
      <w:r w:rsidRPr="002E2EE3">
        <w:rPr>
          <w:sz w:val="22"/>
          <w:szCs w:val="22"/>
          <w:lang w:val="nl-NL"/>
        </w:rPr>
        <w:t xml:space="preserve">Het actieaanbod is </w:t>
      </w:r>
      <w:r>
        <w:rPr>
          <w:sz w:val="22"/>
          <w:szCs w:val="22"/>
          <w:lang w:val="nl-NL"/>
        </w:rPr>
        <w:t xml:space="preserve">alleen </w:t>
      </w:r>
      <w:r w:rsidRPr="002E2EE3">
        <w:rPr>
          <w:sz w:val="22"/>
          <w:szCs w:val="22"/>
          <w:lang w:val="nl-NL"/>
        </w:rPr>
        <w:t xml:space="preserve">van toepassing </w:t>
      </w:r>
      <w:r>
        <w:rPr>
          <w:sz w:val="22"/>
          <w:szCs w:val="22"/>
          <w:lang w:val="nl-NL"/>
        </w:rPr>
        <w:t xml:space="preserve">voor </w:t>
      </w:r>
      <w:r w:rsidRPr="002E2EE3">
        <w:rPr>
          <w:sz w:val="22"/>
          <w:szCs w:val="22"/>
          <w:lang w:val="nl-NL"/>
        </w:rPr>
        <w:t>kinderen die thuis geen wifi hebben</w:t>
      </w:r>
      <w:r>
        <w:rPr>
          <w:sz w:val="22"/>
          <w:szCs w:val="22"/>
          <w:lang w:val="nl-NL"/>
        </w:rPr>
        <w:t>,</w:t>
      </w:r>
      <w:r w:rsidRPr="002E2EE3">
        <w:rPr>
          <w:sz w:val="22"/>
          <w:szCs w:val="22"/>
          <w:lang w:val="nl-NL"/>
        </w:rPr>
        <w:t xml:space="preserve"> omdat daar geen geld voor is</w:t>
      </w:r>
      <w:r>
        <w:rPr>
          <w:sz w:val="22"/>
          <w:szCs w:val="22"/>
          <w:lang w:val="nl-NL"/>
        </w:rPr>
        <w:t xml:space="preserve">. </w:t>
      </w:r>
      <w:r w:rsidR="0016460D">
        <w:rPr>
          <w:sz w:val="22"/>
          <w:szCs w:val="22"/>
          <w:lang w:val="nl-NL"/>
        </w:rPr>
        <w:t>De actie</w:t>
      </w:r>
      <w:r>
        <w:rPr>
          <w:sz w:val="22"/>
          <w:szCs w:val="22"/>
          <w:lang w:val="nl-NL"/>
        </w:rPr>
        <w:t xml:space="preserve"> kan alleen door schooldirecties </w:t>
      </w:r>
      <w:r w:rsidR="00D73026">
        <w:rPr>
          <w:sz w:val="22"/>
          <w:szCs w:val="22"/>
          <w:lang w:val="nl-NL"/>
        </w:rPr>
        <w:t xml:space="preserve">met het school emailadres </w:t>
      </w:r>
      <w:r>
        <w:rPr>
          <w:sz w:val="22"/>
          <w:szCs w:val="22"/>
          <w:lang w:val="nl-NL"/>
        </w:rPr>
        <w:t xml:space="preserve">worden aangevraagd via </w:t>
      </w:r>
      <w:r w:rsidR="0016460D">
        <w:rPr>
          <w:sz w:val="22"/>
          <w:szCs w:val="22"/>
          <w:lang w:val="nl-NL"/>
        </w:rPr>
        <w:t xml:space="preserve">het emailadres </w:t>
      </w:r>
      <w:hyperlink r:id="rId7" w:history="1">
        <w:r w:rsidR="0016460D" w:rsidRPr="001F5A41">
          <w:rPr>
            <w:rStyle w:val="Hyperlink"/>
            <w:sz w:val="22"/>
            <w:szCs w:val="22"/>
            <w:lang w:val="nl-NL"/>
          </w:rPr>
          <w:t>kpnhelpt@kpn.com</w:t>
        </w:r>
      </w:hyperlink>
      <w:r w:rsidR="00AD2581">
        <w:rPr>
          <w:sz w:val="22"/>
          <w:szCs w:val="22"/>
          <w:lang w:val="nl-NL"/>
        </w:rPr>
        <w:t>.</w:t>
      </w:r>
    </w:p>
    <w:p w:rsidR="002E2EE3" w:rsidRDefault="002E2EE3" w:rsidP="00365431">
      <w:pPr>
        <w:pStyle w:val="Default"/>
        <w:numPr>
          <w:ilvl w:val="0"/>
          <w:numId w:val="2"/>
        </w:numPr>
        <w:spacing w:after="49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De actie is enkel bedoeld voor kinderen van</w:t>
      </w:r>
      <w:r w:rsidR="0016460D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basisscho</w:t>
      </w:r>
      <w:r w:rsidR="0016460D">
        <w:rPr>
          <w:sz w:val="22"/>
          <w:szCs w:val="22"/>
          <w:lang w:val="nl-NL"/>
        </w:rPr>
        <w:t>len</w:t>
      </w:r>
      <w:r>
        <w:rPr>
          <w:sz w:val="22"/>
          <w:szCs w:val="22"/>
          <w:lang w:val="nl-NL"/>
        </w:rPr>
        <w:t xml:space="preserve">. </w:t>
      </w:r>
    </w:p>
    <w:p w:rsidR="002E2EE3" w:rsidRDefault="002E2EE3" w:rsidP="002E2EE3">
      <w:pPr>
        <w:pStyle w:val="Default"/>
        <w:numPr>
          <w:ilvl w:val="0"/>
          <w:numId w:val="2"/>
        </w:numPr>
        <w:spacing w:after="49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KPN stelt maximaal 1000 4G routers beschikbaar.</w:t>
      </w:r>
    </w:p>
    <w:p w:rsidR="00AD2581" w:rsidRDefault="002E2EE3" w:rsidP="00AD2581">
      <w:pPr>
        <w:pStyle w:val="Default"/>
        <w:numPr>
          <w:ilvl w:val="0"/>
          <w:numId w:val="2"/>
        </w:numPr>
        <w:spacing w:after="49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Per school kunnen maximaal 2 kinderen worden aangemeld.</w:t>
      </w:r>
    </w:p>
    <w:p w:rsidR="00AD2581" w:rsidRPr="00AD2581" w:rsidRDefault="00AD2581" w:rsidP="00AD2581">
      <w:pPr>
        <w:pStyle w:val="Default"/>
        <w:numPr>
          <w:ilvl w:val="0"/>
          <w:numId w:val="2"/>
        </w:numPr>
        <w:spacing w:after="49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De routers zijn enkel bedoeld voor </w:t>
      </w:r>
      <w:r w:rsidR="00D73026">
        <w:rPr>
          <w:sz w:val="22"/>
          <w:szCs w:val="22"/>
          <w:lang w:val="nl-NL"/>
        </w:rPr>
        <w:t xml:space="preserve">overdag voor het </w:t>
      </w:r>
      <w:r>
        <w:rPr>
          <w:sz w:val="22"/>
          <w:szCs w:val="22"/>
          <w:lang w:val="nl-NL"/>
        </w:rPr>
        <w:t>schoolwerk</w:t>
      </w:r>
      <w:r w:rsidR="00D73026">
        <w:rPr>
          <w:sz w:val="22"/>
          <w:szCs w:val="22"/>
          <w:lang w:val="nl-NL"/>
        </w:rPr>
        <w:t xml:space="preserve"> van de kinderen</w:t>
      </w:r>
      <w:r>
        <w:rPr>
          <w:sz w:val="22"/>
          <w:szCs w:val="22"/>
          <w:lang w:val="nl-NL"/>
        </w:rPr>
        <w:t xml:space="preserve">. In verband met netwerk capaciteit houden we misbruik in de gaten.   </w:t>
      </w:r>
    </w:p>
    <w:p w:rsidR="002E2EE3" w:rsidRDefault="002E2EE3" w:rsidP="002E2EE3">
      <w:pPr>
        <w:pStyle w:val="Default"/>
        <w:numPr>
          <w:ilvl w:val="0"/>
          <w:numId w:val="2"/>
        </w:numPr>
        <w:spacing w:after="49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Kinderen krijgen gedurende de periode dat zij niet naar school kunnen </w:t>
      </w:r>
      <w:r w:rsidR="00D73026">
        <w:rPr>
          <w:sz w:val="22"/>
          <w:szCs w:val="22"/>
          <w:lang w:val="nl-NL"/>
        </w:rPr>
        <w:t>gratis toegang tot internet/wifi.</w:t>
      </w:r>
      <w:r>
        <w:rPr>
          <w:sz w:val="22"/>
          <w:szCs w:val="22"/>
          <w:lang w:val="nl-NL"/>
        </w:rPr>
        <w:t xml:space="preserve"> Vanaf het moment dat de scholen weer open gaan, zal de verbinding worden opgeheven.  </w:t>
      </w:r>
    </w:p>
    <w:p w:rsidR="002E2EE3" w:rsidRDefault="00365431" w:rsidP="002E2EE3">
      <w:pPr>
        <w:pStyle w:val="Default"/>
        <w:numPr>
          <w:ilvl w:val="0"/>
          <w:numId w:val="2"/>
        </w:numPr>
        <w:spacing w:after="49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De 4G routers zullen per post worden verstuurd naar </w:t>
      </w:r>
      <w:r w:rsidR="00D73026">
        <w:rPr>
          <w:sz w:val="22"/>
          <w:szCs w:val="22"/>
          <w:lang w:val="nl-NL"/>
        </w:rPr>
        <w:t xml:space="preserve">de </w:t>
      </w:r>
      <w:r>
        <w:rPr>
          <w:sz w:val="22"/>
          <w:szCs w:val="22"/>
          <w:lang w:val="nl-NL"/>
        </w:rPr>
        <w:t>opgegeven adres</w:t>
      </w:r>
      <w:r w:rsidR="00D73026">
        <w:rPr>
          <w:sz w:val="22"/>
          <w:szCs w:val="22"/>
          <w:lang w:val="nl-NL"/>
        </w:rPr>
        <w:t>sen</w:t>
      </w:r>
      <w:r>
        <w:rPr>
          <w:sz w:val="22"/>
          <w:szCs w:val="22"/>
          <w:lang w:val="nl-NL"/>
        </w:rPr>
        <w:t xml:space="preserve"> van de kinderen via de mail. Houdt rekening </w:t>
      </w:r>
      <w:r w:rsidR="00D73026">
        <w:rPr>
          <w:sz w:val="22"/>
          <w:szCs w:val="22"/>
          <w:lang w:val="nl-NL"/>
        </w:rPr>
        <w:t>een</w:t>
      </w:r>
      <w:r>
        <w:rPr>
          <w:sz w:val="22"/>
          <w:szCs w:val="22"/>
          <w:lang w:val="nl-NL"/>
        </w:rPr>
        <w:t xml:space="preserve"> verzendtijd </w:t>
      </w:r>
      <w:r w:rsidR="00D73026">
        <w:rPr>
          <w:sz w:val="22"/>
          <w:szCs w:val="22"/>
          <w:lang w:val="nl-NL"/>
        </w:rPr>
        <w:t xml:space="preserve">van </w:t>
      </w:r>
      <w:r>
        <w:rPr>
          <w:sz w:val="22"/>
          <w:szCs w:val="22"/>
          <w:lang w:val="nl-NL"/>
        </w:rPr>
        <w:t xml:space="preserve">enkele dagen. </w:t>
      </w:r>
      <w:r w:rsidR="002E2EE3">
        <w:rPr>
          <w:sz w:val="22"/>
          <w:szCs w:val="22"/>
          <w:lang w:val="nl-NL"/>
        </w:rPr>
        <w:t xml:space="preserve"> </w:t>
      </w:r>
    </w:p>
    <w:p w:rsidR="002E2EE3" w:rsidRPr="00D73026" w:rsidRDefault="00365431" w:rsidP="00365431">
      <w:pPr>
        <w:pStyle w:val="Default"/>
        <w:numPr>
          <w:ilvl w:val="0"/>
          <w:numId w:val="2"/>
        </w:numPr>
        <w:spacing w:after="49"/>
        <w:rPr>
          <w:sz w:val="22"/>
          <w:szCs w:val="22"/>
          <w:lang w:val="nl-NL"/>
        </w:rPr>
      </w:pPr>
      <w:r w:rsidRPr="00D73026">
        <w:rPr>
          <w:sz w:val="22"/>
          <w:szCs w:val="22"/>
          <w:lang w:val="nl-NL"/>
        </w:rPr>
        <w:t xml:space="preserve">Na afloop van de actieperiode vragen </w:t>
      </w:r>
      <w:r w:rsidR="00D73026" w:rsidRPr="00D73026">
        <w:rPr>
          <w:sz w:val="22"/>
          <w:szCs w:val="22"/>
          <w:lang w:val="nl-NL"/>
        </w:rPr>
        <w:t>we</w:t>
      </w:r>
      <w:r w:rsidRPr="00D73026">
        <w:rPr>
          <w:sz w:val="22"/>
          <w:szCs w:val="22"/>
          <w:lang w:val="nl-NL"/>
        </w:rPr>
        <w:t xml:space="preserve"> de leerlingen de 4G router</w:t>
      </w:r>
      <w:r w:rsidR="00D73026" w:rsidRPr="00D73026">
        <w:rPr>
          <w:sz w:val="22"/>
          <w:szCs w:val="22"/>
          <w:lang w:val="nl-NL"/>
        </w:rPr>
        <w:t>s in te leveren op school. Deze routers m</w:t>
      </w:r>
      <w:r w:rsidR="00D73026">
        <w:rPr>
          <w:sz w:val="22"/>
          <w:szCs w:val="22"/>
          <w:lang w:val="nl-NL"/>
        </w:rPr>
        <w:t>ogen</w:t>
      </w:r>
      <w:r w:rsidR="00D73026" w:rsidRPr="00D73026">
        <w:rPr>
          <w:sz w:val="22"/>
          <w:szCs w:val="22"/>
          <w:lang w:val="nl-NL"/>
        </w:rPr>
        <w:t xml:space="preserve"> de scho</w:t>
      </w:r>
      <w:r w:rsidR="00D73026">
        <w:rPr>
          <w:sz w:val="22"/>
          <w:szCs w:val="22"/>
          <w:lang w:val="nl-NL"/>
        </w:rPr>
        <w:t>len</w:t>
      </w:r>
      <w:r w:rsidR="00D73026" w:rsidRPr="00D73026">
        <w:rPr>
          <w:sz w:val="22"/>
          <w:szCs w:val="22"/>
          <w:lang w:val="nl-NL"/>
        </w:rPr>
        <w:t xml:space="preserve"> in beheer houden voor eventuele toekomstige noodsituaties. </w:t>
      </w:r>
      <w:r w:rsidRPr="00D73026">
        <w:rPr>
          <w:sz w:val="22"/>
          <w:szCs w:val="22"/>
          <w:lang w:val="nl-NL"/>
        </w:rPr>
        <w:t xml:space="preserve"> </w:t>
      </w:r>
    </w:p>
    <w:p w:rsidR="002E2EE3" w:rsidRDefault="002E2EE3" w:rsidP="002E2EE3">
      <w:pPr>
        <w:pStyle w:val="Default"/>
        <w:numPr>
          <w:ilvl w:val="0"/>
          <w:numId w:val="2"/>
        </w:numPr>
        <w:spacing w:after="49"/>
        <w:rPr>
          <w:sz w:val="22"/>
          <w:szCs w:val="22"/>
          <w:lang w:val="nl-NL"/>
        </w:rPr>
      </w:pPr>
      <w:r w:rsidRPr="002E2EE3">
        <w:rPr>
          <w:sz w:val="22"/>
          <w:szCs w:val="22"/>
          <w:lang w:val="nl-NL"/>
        </w:rPr>
        <w:t xml:space="preserve">KPN heeft het recht om de voorwaarden tussentijds te wijzigen of voortijdig te stoppen met de aanbieding. </w:t>
      </w:r>
    </w:p>
    <w:p w:rsidR="00587848" w:rsidRPr="002E2EE3" w:rsidRDefault="00587848">
      <w:bookmarkStart w:id="0" w:name="_GoBack"/>
      <w:bookmarkEnd w:id="0"/>
    </w:p>
    <w:sectPr w:rsidR="00587848" w:rsidRPr="002E2EE3" w:rsidSect="00493D73">
      <w:pgSz w:w="11906" w:h="17837"/>
      <w:pgMar w:top="2252" w:right="1178" w:bottom="1440" w:left="9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E1" w:rsidRDefault="00D869E1" w:rsidP="00365431">
      <w:r>
        <w:separator/>
      </w:r>
    </w:p>
  </w:endnote>
  <w:endnote w:type="continuationSeparator" w:id="0">
    <w:p w:rsidR="00D869E1" w:rsidRDefault="00D869E1" w:rsidP="0036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E1" w:rsidRDefault="00D869E1" w:rsidP="00365431">
      <w:r>
        <w:separator/>
      </w:r>
    </w:p>
  </w:footnote>
  <w:footnote w:type="continuationSeparator" w:id="0">
    <w:p w:rsidR="00D869E1" w:rsidRDefault="00D869E1" w:rsidP="0036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D86D1C"/>
    <w:multiLevelType w:val="hybridMultilevel"/>
    <w:tmpl w:val="6E8CC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24653A"/>
    <w:multiLevelType w:val="hybridMultilevel"/>
    <w:tmpl w:val="7FD695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66FE3"/>
    <w:multiLevelType w:val="hybridMultilevel"/>
    <w:tmpl w:val="7C80A1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E3"/>
    <w:rsid w:val="0016460D"/>
    <w:rsid w:val="002E2EE3"/>
    <w:rsid w:val="00365431"/>
    <w:rsid w:val="00587848"/>
    <w:rsid w:val="00AD2581"/>
    <w:rsid w:val="00D73026"/>
    <w:rsid w:val="00D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CD2A6"/>
  <w15:chartTrackingRefBased/>
  <w15:docId w15:val="{CA82E11B-55FC-4BA0-9FA9-16E36CF3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E2EE3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E2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NL"/>
    </w:rPr>
  </w:style>
  <w:style w:type="character" w:styleId="Hyperlink">
    <w:name w:val="Hyperlink"/>
    <w:basedOn w:val="Standaardalinea-lettertype"/>
    <w:uiPriority w:val="99"/>
    <w:unhideWhenUsed/>
    <w:rsid w:val="002E2EE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nhelpt@kp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Riel, Moniek van</dc:creator>
  <cp:keywords/>
  <dc:description/>
  <cp:lastModifiedBy>Riel, Moniek van</cp:lastModifiedBy>
  <cp:revision>2</cp:revision>
  <dcterms:created xsi:type="dcterms:W3CDTF">2020-03-19T08:50:00Z</dcterms:created>
  <dcterms:modified xsi:type="dcterms:W3CDTF">2020-03-19T10:00:00Z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iteId">
    <vt:lpwstr>d7790549-8c35-40ea-ad75-954ac3e86be8</vt:lpwstr>
  </property>
  <property fmtid="{D5CDD505-2E9C-101B-9397-08002B2CF9AE}" pid="4" name="MSIP_Label_d2dc6f62-bb58-4b94-b6ca-9af54699d31b_Owner">
    <vt:lpwstr>moniekvanriel@kpn.com</vt:lpwstr>
  </property>
  <property fmtid="{D5CDD505-2E9C-101B-9397-08002B2CF9AE}" pid="5" name="MSIP_Label_d2dc6f62-bb58-4b94-b6ca-9af54699d31b_SetDate">
    <vt:lpwstr>2020-03-19T09:04:16.7190829Z</vt:lpwstr>
  </property>
  <property fmtid="{D5CDD505-2E9C-101B-9397-08002B2CF9AE}" pid="6" name="MSIP_Label_d2dc6f62-bb58-4b94-b6ca-9af54699d31b_Name">
    <vt:lpwstr>Intern gebruik</vt:lpwstr>
  </property>
  <property fmtid="{D5CDD505-2E9C-101B-9397-08002B2CF9AE}" pid="7" name="MSIP_Label_d2dc6f62-bb58-4b94-b6ca-9af54699d31b_Application">
    <vt:lpwstr>Microsoft Azure Information Protection</vt:lpwstr>
  </property>
  <property fmtid="{D5CDD505-2E9C-101B-9397-08002B2CF9AE}" pid="8" name="MSIP_Label_d2dc6f62-bb58-4b94-b6ca-9af54699d31b_ActionId">
    <vt:lpwstr>b54f6410-f163-4c17-a343-7b91dcf93b52</vt:lpwstr>
  </property>
  <property fmtid="{D5CDD505-2E9C-101B-9397-08002B2CF9AE}" pid="9" name="MSIP_Label_d2dc6f62-bb58-4b94-b6ca-9af54699d31b_Extended_MSFT_Method">
    <vt:lpwstr>Automatic</vt:lpwstr>
  </property>
  <property fmtid="{D5CDD505-2E9C-101B-9397-08002B2CF9AE}" pid="10" name="Sensitivity">
    <vt:lpwstr>Intern gebruik</vt:lpwstr>
  </property>
</Properties>
</file>